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bookmarkStart w:id="0" w:name="RANGE!A1:AH10"/>
      <w:bookmarkEnd w:id="0"/>
      <w:r>
        <w:rPr>
          <w:rFonts w:hint="eastAsia" w:ascii="方正小标宋简体" w:hAnsi="Times New Roman" w:eastAsia="方正小标宋简体" w:cs="Times New Roman"/>
          <w:sz w:val="44"/>
          <w:szCs w:val="44"/>
        </w:rPr>
        <w:t>霸州市</w:t>
      </w:r>
      <w:r>
        <w:rPr>
          <w:rFonts w:hint="eastAsia" w:ascii="方正小标宋简体" w:hAnsi="Times New Roman" w:eastAsia="方正小标宋简体" w:cs="Times New Roman"/>
          <w:sz w:val="44"/>
          <w:szCs w:val="44"/>
          <w:lang w:eastAsia="zh-CN"/>
        </w:rPr>
        <w:t>东杨庄乡人民政府</w:t>
      </w:r>
      <w:r>
        <w:rPr>
          <w:rFonts w:hint="eastAsia" w:ascii="方正小标宋简体" w:hAnsi="Times New Roman" w:eastAsia="方正小标宋简体" w:cs="Times New Roman"/>
          <w:sz w:val="44"/>
          <w:szCs w:val="44"/>
        </w:rPr>
        <w:t>20</w:t>
      </w:r>
      <w:r>
        <w:rPr>
          <w:rFonts w:ascii="方正小标宋简体" w:hAnsi="Times New Roman" w:eastAsia="方正小标宋简体" w:cs="Times New Roman"/>
          <w:sz w:val="44"/>
          <w:szCs w:val="44"/>
        </w:rPr>
        <w:t>2</w:t>
      </w:r>
      <w:r>
        <w:rPr>
          <w:rFonts w:hint="eastAsia" w:ascii="方正小标宋简体" w:hAnsi="Times New Roman" w:eastAsia="方正小标宋简体" w:cs="Times New Roman"/>
          <w:sz w:val="44"/>
          <w:szCs w:val="44"/>
          <w:lang w:val="en-US" w:eastAsia="zh-CN"/>
        </w:rPr>
        <w:t>1</w:t>
      </w:r>
      <w:r>
        <w:rPr>
          <w:rFonts w:hint="eastAsia" w:ascii="方正小标宋简体" w:hAnsi="Times New Roman" w:eastAsia="方正小标宋简体" w:cs="Times New Roman"/>
          <w:sz w:val="44"/>
          <w:szCs w:val="44"/>
        </w:rPr>
        <w:t>年部门预算信息公开</w:t>
      </w:r>
    </w:p>
    <w:p>
      <w:pPr>
        <w:spacing w:line="584"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val="en-US" w:eastAsia="zh-CN"/>
        </w:rPr>
        <w:t>霸州市</w:t>
      </w:r>
      <w:r>
        <w:rPr>
          <w:rFonts w:hint="eastAsia" w:ascii="Times New Roman" w:hAnsi="Times New Roman" w:eastAsia="仿宋_GB2312" w:cs="Times New Roman"/>
          <w:sz w:val="32"/>
          <w:szCs w:val="32"/>
          <w:lang w:eastAsia="zh-CN"/>
        </w:rPr>
        <w:t>东杨庄乡人民政府</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spacing w:line="584" w:lineRule="exact"/>
        <w:ind w:firstLine="643" w:firstLineChars="200"/>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部门职责：</w:t>
      </w:r>
    </w:p>
    <w:p>
      <w:pPr>
        <w:spacing w:line="584"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东杨庄乡党委、人大、政府主要职责</w:t>
      </w:r>
      <w:r>
        <w:rPr>
          <w:rFonts w:hint="eastAsia" w:ascii="Times New Roman" w:hAnsi="Times New Roman" w:eastAsia="仿宋_GB2312" w:cs="Times New Roman"/>
          <w:sz w:val="32"/>
          <w:szCs w:val="32"/>
          <w:lang w:eastAsia="zh-CN"/>
        </w:rPr>
        <w:t>：</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宣传贯彻执行党的路线方针政策和党中央、上级党组织及本乡党员代表大会</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党员大会</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的决议。贯彻执行法律、法规、规章和上级人民代表大会及其常务委员会决议及上级政府的决定和命令，执行本级人民代表大会的决议，</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讨论和决定本乡经济建设、政治建设、文化建设、社会建设、生态文明建设和党的建设以及乡村振兴中的重大问题</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组织召开本級人民代表大会，充分行使重大事项决定权、监督权和任免权，做好人大代表工作，联系选民、反映群众意见和要求。</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执行本行政区域内的经济和社会发展计划、预算，管理本行政区城内的经济、教育、科学文化、卫生健康、体育事业和财政、统计、民政、司法行政等行政工作。落实本行政区域内发展规划，专项规划、区城规划、国土空间规划</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乡党委领导乡政权机关、群团组织和其他各类组织，加强指导和规范，支持和保证这些机关和组织依照国家法律法规以及各自章程履行职责。坚持党管武装的根本原则和制度，协调各方力量，对乡人民武装工作实行统一领导</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加强乡党委自身建设和村党组织建设，以及其他隶属乡党委的党组织建设，抓好发展党员工作，加强党员队伍建设。维护和执行党的纪律，监督党员干部和其他任何工作人员严格遵守国家法律法规</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按照部管理权限，负责对干部的教育、培训、选拔、考核和监督工作。协助管理上级有关部门驻乡单位的千部，做好人才服务工作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领导本乡的基层治理，加强社会主义民主法治建设和精神文明建设，加强社会治安综合治理，做好应急管理、生环保、乡村振兴、民生保障、脱贫致富、民族宗教、防范邪教等工作。承担民兵预备役、征兵、退役军人服务、拥军优属等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九</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予妇女的男女平等、同工同酬和婚姻自由等各项权利。</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承办上級党委、人大、政府交办的其他事项</w:t>
      </w:r>
      <w:r>
        <w:rPr>
          <w:rFonts w:ascii="Times New Roman" w:hAnsi="Times New Roman" w:eastAsia="仿宋_GB2312" w:cs="Times New Roman"/>
          <w:sz w:val="32"/>
          <w:szCs w:val="32"/>
        </w:rPr>
        <w:t>.</w:t>
      </w: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7"/>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64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霸州市东杨庄乡人民政府</w:t>
            </w:r>
          </w:p>
        </w:tc>
        <w:tc>
          <w:tcPr>
            <w:tcW w:w="1866" w:type="dxa"/>
            <w:shd w:val="clear" w:color="auto" w:fill="auto"/>
            <w:vAlign w:val="center"/>
          </w:tcPr>
          <w:p>
            <w:pPr>
              <w:spacing w:line="300" w:lineRule="exact"/>
              <w:jc w:val="center"/>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行政机关</w:t>
            </w:r>
          </w:p>
        </w:tc>
        <w:tc>
          <w:tcPr>
            <w:tcW w:w="1536" w:type="dxa"/>
            <w:shd w:val="clear" w:color="auto" w:fill="auto"/>
            <w:vAlign w:val="center"/>
          </w:tcPr>
          <w:p>
            <w:pPr>
              <w:spacing w:line="300" w:lineRule="exact"/>
              <w:jc w:val="center"/>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正科级</w:t>
            </w:r>
          </w:p>
        </w:tc>
        <w:tc>
          <w:tcPr>
            <w:tcW w:w="2642" w:type="dxa"/>
            <w:shd w:val="clear" w:color="auto" w:fill="auto"/>
            <w:vAlign w:val="center"/>
          </w:tcPr>
          <w:p>
            <w:pPr>
              <w:spacing w:line="300" w:lineRule="exact"/>
              <w:jc w:val="center"/>
              <w:rPr>
                <w:rFonts w:hint="eastAsia" w:ascii="Times New Roman" w:hAnsi="Times New Roman" w:eastAsia="方正书宋_GBK" w:cs="Times New Roman"/>
                <w:szCs w:val="24"/>
                <w:lang w:eastAsia="zh-CN"/>
              </w:rPr>
            </w:pPr>
            <w:r>
              <w:rPr>
                <w:rFonts w:hint="eastAsia" w:ascii="Times New Roman" w:hAnsi="Times New Roman" w:eastAsia="方正书宋_GBK" w:cs="Times New Roman"/>
                <w:szCs w:val="24"/>
                <w:lang w:eastAsia="zh-CN"/>
              </w:rPr>
              <w:t>财政拨款（行政机关）</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spacing w:line="584" w:lineRule="exact"/>
        <w:ind w:firstLine="640" w:firstLineChars="200"/>
        <w:rPr>
          <w:rFonts w:hint="eastAsia" w:ascii="仿宋_GB2312" w:hAnsi="Times New Roman" w:eastAsia="仿宋_GB2312" w:cs="Times New Roman"/>
          <w:color w:val="FF0000"/>
          <w:sz w:val="32"/>
          <w:szCs w:val="32"/>
          <w:lang w:val="en-US" w:eastAsia="zh-CN"/>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因我部门除机关外，无其他下属预算单位，部门预算即为机关预算，不再单独公开机关预算和单位预算。）</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rPr>
        <w:t>反映本部门当年全部收入。20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年预算收入</w:t>
      </w:r>
      <w:r>
        <w:rPr>
          <w:rFonts w:hint="eastAsia" w:ascii="仿宋_GB2312" w:hAnsi="Times New Roman" w:eastAsia="仿宋_GB2312" w:cs="Times New Roman"/>
          <w:sz w:val="32"/>
          <w:szCs w:val="32"/>
          <w:lang w:val="en-US" w:eastAsia="zh-CN"/>
        </w:rPr>
        <w:t>1615.66</w:t>
      </w:r>
      <w:r>
        <w:rPr>
          <w:rFonts w:hint="eastAsia" w:ascii="仿宋_GB2312" w:hAnsi="Times New Roman" w:eastAsia="仿宋_GB2312" w:cs="Times New Roman"/>
          <w:sz w:val="32"/>
          <w:szCs w:val="32"/>
        </w:rPr>
        <w:t>万元，其中：一般公共预算收入</w:t>
      </w:r>
      <w:r>
        <w:rPr>
          <w:rFonts w:hint="eastAsia" w:ascii="仿宋_GB2312" w:hAnsi="Times New Roman" w:eastAsia="仿宋_GB2312" w:cs="Times New Roman"/>
          <w:sz w:val="32"/>
          <w:szCs w:val="32"/>
          <w:lang w:val="en-US" w:eastAsia="zh-CN"/>
        </w:rPr>
        <w:t>1615.66</w:t>
      </w:r>
      <w:r>
        <w:rPr>
          <w:rFonts w:hint="eastAsia" w:ascii="仿宋_GB2312" w:hAnsi="Times New Roman" w:eastAsia="仿宋_GB2312" w:cs="Times New Roman"/>
          <w:sz w:val="32"/>
          <w:szCs w:val="32"/>
        </w:rPr>
        <w:t>万元，政府性基金预算收入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万元，国有资本经营预算收入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val="en-US" w:eastAsia="zh-CN"/>
        </w:rPr>
        <w:t>财政专户管理资金收入0万元，</w:t>
      </w:r>
      <w:r>
        <w:rPr>
          <w:rFonts w:hint="eastAsia" w:ascii="仿宋_GB2312" w:hAnsi="Times New Roman" w:eastAsia="仿宋_GB2312" w:cs="Times New Roman"/>
          <w:sz w:val="32"/>
          <w:szCs w:val="32"/>
        </w:rPr>
        <w:t>上级补助收入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万元，事业收入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万元，经营收入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万元，附属单位上缴收入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万元，其他收入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上年结转0万元。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收支预算总表支出栏、基本支出表、项目支出表按经济分类和支出功能分类科目编制，反映霸州市</w:t>
      </w:r>
      <w:r>
        <w:rPr>
          <w:rFonts w:hint="eastAsia" w:ascii="仿宋_GB2312" w:hAnsi="Times New Roman" w:eastAsia="仿宋_GB2312" w:cs="Times New Roman"/>
          <w:sz w:val="32"/>
          <w:szCs w:val="32"/>
          <w:lang w:eastAsia="zh-CN"/>
        </w:rPr>
        <w:t>东杨庄乡人民政府</w:t>
      </w: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年度部门预算中支出预算的总体情况。202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年本部门支出预算</w:t>
      </w:r>
      <w:r>
        <w:rPr>
          <w:rFonts w:hint="eastAsia" w:ascii="仿宋_GB2312" w:hAnsi="Times New Roman" w:eastAsia="仿宋_GB2312" w:cs="Times New Roman"/>
          <w:sz w:val="32"/>
          <w:szCs w:val="32"/>
          <w:lang w:val="en-US" w:eastAsia="zh-CN"/>
        </w:rPr>
        <w:t>1615.66</w:t>
      </w:r>
      <w:r>
        <w:rPr>
          <w:rFonts w:hint="eastAsia" w:ascii="仿宋_GB2312" w:hAnsi="Times New Roman" w:eastAsia="仿宋_GB2312" w:cs="Times New Roman"/>
          <w:sz w:val="32"/>
          <w:szCs w:val="32"/>
        </w:rPr>
        <w:t>万元，其中：基本支出</w:t>
      </w:r>
      <w:r>
        <w:rPr>
          <w:rFonts w:hint="eastAsia" w:ascii="仿宋_GB2312" w:hAnsi="Times New Roman" w:eastAsia="仿宋_GB2312" w:cs="Times New Roman"/>
          <w:sz w:val="32"/>
          <w:szCs w:val="32"/>
          <w:lang w:val="en-US" w:eastAsia="zh-CN"/>
        </w:rPr>
        <w:t>1083.33</w:t>
      </w:r>
      <w:r>
        <w:rPr>
          <w:rFonts w:hint="eastAsia" w:ascii="仿宋_GB2312" w:hAnsi="Times New Roman" w:eastAsia="仿宋_GB2312" w:cs="Times New Roman"/>
          <w:sz w:val="32"/>
          <w:szCs w:val="32"/>
        </w:rPr>
        <w:t>万元，包括：人员</w:t>
      </w:r>
      <w:r>
        <w:rPr>
          <w:rFonts w:hint="eastAsia" w:ascii="仿宋_GB2312" w:hAnsi="Times New Roman" w:eastAsia="仿宋_GB2312" w:cs="Times New Roman"/>
          <w:sz w:val="32"/>
          <w:szCs w:val="32"/>
          <w:lang w:val="en-US" w:eastAsia="zh-CN"/>
        </w:rPr>
        <w:t>类项目</w:t>
      </w:r>
      <w:r>
        <w:rPr>
          <w:rFonts w:hint="eastAsia" w:ascii="仿宋_GB2312" w:hAnsi="Times New Roman" w:eastAsia="仿宋_GB2312" w:cs="Times New Roman"/>
          <w:sz w:val="32"/>
          <w:szCs w:val="32"/>
        </w:rPr>
        <w:t>经费</w:t>
      </w:r>
      <w:r>
        <w:rPr>
          <w:rFonts w:hint="eastAsia" w:ascii="仿宋_GB2312" w:hAnsi="Times New Roman" w:eastAsia="仿宋_GB2312" w:cs="Times New Roman"/>
          <w:sz w:val="32"/>
          <w:szCs w:val="32"/>
          <w:lang w:val="en-US" w:eastAsia="zh-CN"/>
        </w:rPr>
        <w:t>946.80</w:t>
      </w:r>
      <w:r>
        <w:rPr>
          <w:rFonts w:hint="eastAsia" w:ascii="仿宋_GB2312" w:hAnsi="Times New Roman" w:eastAsia="仿宋_GB2312" w:cs="Times New Roman"/>
          <w:sz w:val="32"/>
          <w:szCs w:val="32"/>
        </w:rPr>
        <w:t>万元和</w:t>
      </w:r>
      <w:r>
        <w:rPr>
          <w:rFonts w:hint="eastAsia" w:ascii="仿宋_GB2312" w:hAnsi="Times New Roman" w:eastAsia="仿宋_GB2312" w:cs="Times New Roman"/>
          <w:sz w:val="32"/>
          <w:szCs w:val="32"/>
          <w:lang w:val="en-US" w:eastAsia="zh-CN"/>
        </w:rPr>
        <w:t>运转类</w:t>
      </w:r>
      <w:r>
        <w:rPr>
          <w:rFonts w:hint="eastAsia" w:ascii="仿宋_GB2312" w:hAnsi="Times New Roman" w:eastAsia="仿宋_GB2312" w:cs="Times New Roman"/>
          <w:sz w:val="32"/>
          <w:szCs w:val="32"/>
        </w:rPr>
        <w:t>公用</w:t>
      </w:r>
      <w:r>
        <w:rPr>
          <w:rFonts w:hint="eastAsia" w:ascii="仿宋_GB2312" w:hAnsi="Times New Roman" w:eastAsia="仿宋_GB2312" w:cs="Times New Roman"/>
          <w:sz w:val="32"/>
          <w:szCs w:val="32"/>
          <w:lang w:val="en-US" w:eastAsia="zh-CN"/>
        </w:rPr>
        <w:t>项目</w:t>
      </w:r>
      <w:r>
        <w:rPr>
          <w:rFonts w:hint="eastAsia" w:ascii="仿宋_GB2312" w:hAnsi="Times New Roman" w:eastAsia="仿宋_GB2312" w:cs="Times New Roman"/>
          <w:sz w:val="32"/>
          <w:szCs w:val="32"/>
        </w:rPr>
        <w:t>经费</w:t>
      </w:r>
      <w:r>
        <w:rPr>
          <w:rFonts w:hint="eastAsia" w:ascii="仿宋_GB2312" w:hAnsi="Times New Roman" w:eastAsia="仿宋_GB2312" w:cs="Times New Roman"/>
          <w:sz w:val="32"/>
          <w:szCs w:val="32"/>
          <w:lang w:val="en-US" w:eastAsia="zh-CN"/>
        </w:rPr>
        <w:t>136.53</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val="en-US" w:eastAsia="zh-CN"/>
        </w:rPr>
        <w:t>运转类其他及特定目标类</w:t>
      </w:r>
      <w:r>
        <w:rPr>
          <w:rFonts w:hint="eastAsia" w:ascii="仿宋_GB2312" w:hAnsi="Times New Roman" w:eastAsia="仿宋_GB2312" w:cs="Times New Roman"/>
          <w:sz w:val="32"/>
          <w:szCs w:val="32"/>
        </w:rPr>
        <w:t>项目支出</w:t>
      </w:r>
      <w:r>
        <w:rPr>
          <w:rFonts w:hint="eastAsia" w:ascii="仿宋_GB2312" w:hAnsi="Times New Roman" w:eastAsia="仿宋_GB2312" w:cs="Times New Roman"/>
          <w:sz w:val="32"/>
          <w:szCs w:val="32"/>
          <w:lang w:val="en-US" w:eastAsia="zh-CN"/>
        </w:rPr>
        <w:t>532.33</w:t>
      </w:r>
      <w:r>
        <w:rPr>
          <w:rFonts w:hint="eastAsia" w:ascii="仿宋_GB2312" w:hAnsi="Times New Roman" w:eastAsia="仿宋_GB2312" w:cs="Times New Roman"/>
          <w:sz w:val="32"/>
          <w:szCs w:val="32"/>
        </w:rPr>
        <w:t>万元，全部为本级支出，</w:t>
      </w:r>
      <w:r>
        <w:rPr>
          <w:rFonts w:hint="eastAsia" w:ascii="仿宋_GB2312" w:hAnsi="Times New Roman" w:eastAsia="仿宋_GB2312" w:cs="Times New Roman"/>
          <w:color w:val="auto"/>
          <w:sz w:val="32"/>
          <w:szCs w:val="32"/>
        </w:rPr>
        <w:t>主要为</w:t>
      </w:r>
      <w:r>
        <w:rPr>
          <w:rFonts w:hint="eastAsia" w:ascii="仿宋_GB2312" w:hAnsi="Times New Roman" w:eastAsia="仿宋_GB2312" w:cs="Times New Roman"/>
          <w:color w:val="auto"/>
          <w:sz w:val="32"/>
          <w:szCs w:val="32"/>
          <w:lang w:eastAsia="zh-CN"/>
        </w:rPr>
        <w:t>河道综合整治资金</w:t>
      </w:r>
      <w:r>
        <w:rPr>
          <w:rFonts w:hint="eastAsia" w:ascii="仿宋_GB2312" w:hAnsi="Times New Roman" w:eastAsia="仿宋_GB2312" w:cs="Times New Roman"/>
          <w:color w:val="auto"/>
          <w:sz w:val="32"/>
          <w:szCs w:val="32"/>
        </w:rPr>
        <w:t>、乡镇综合执法工作经费、提前下达2021年文化站免费开放县级配套资金</w:t>
      </w:r>
      <w:r>
        <w:rPr>
          <w:rFonts w:hint="eastAsia" w:ascii="仿宋_GB2312" w:hAnsi="Times New Roman" w:eastAsia="仿宋_GB2312" w:cs="Times New Roman"/>
          <w:color w:val="auto"/>
          <w:sz w:val="32"/>
          <w:szCs w:val="32"/>
          <w:lang w:val="en-US" w:eastAsia="zh-CN"/>
        </w:rPr>
        <w:t>等</w:t>
      </w:r>
      <w:r>
        <w:rPr>
          <w:rFonts w:hint="eastAsia" w:ascii="仿宋_GB2312" w:hAnsi="Times New Roman" w:eastAsia="仿宋_GB2312" w:cs="Times New Roman"/>
          <w:sz w:val="32"/>
          <w:szCs w:val="32"/>
        </w:rPr>
        <w:t>等；上缴上级支出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ascii="仿宋_GB2312" w:hAnsi="黑体"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20</w:t>
      </w:r>
      <w:r>
        <w:rPr>
          <w:rFonts w:ascii="仿宋_GB2312" w:hAnsi="Times New Roman" w:eastAsia="仿宋_GB2312" w:cs="Times New Roman"/>
          <w:color w:val="000000" w:themeColor="text1"/>
          <w:sz w:val="32"/>
          <w:szCs w:val="32"/>
          <w14:textFill>
            <w14:solidFill>
              <w14:schemeClr w14:val="tx1"/>
            </w14:solidFill>
          </w14:textFill>
        </w:rPr>
        <w:t>2</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1</w:t>
      </w:r>
      <w:r>
        <w:rPr>
          <w:rFonts w:hint="eastAsia" w:ascii="仿宋_GB2312" w:hAnsi="Times New Roman" w:eastAsia="仿宋_GB2312" w:cs="Times New Roman"/>
          <w:color w:val="000000" w:themeColor="text1"/>
          <w:sz w:val="32"/>
          <w:szCs w:val="32"/>
          <w14:textFill>
            <w14:solidFill>
              <w14:schemeClr w14:val="tx1"/>
            </w14:solidFill>
          </w14:textFill>
        </w:rPr>
        <w:t>年预算收支安排</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1615.66</w:t>
      </w:r>
      <w:r>
        <w:rPr>
          <w:rFonts w:hint="eastAsia" w:ascii="仿宋_GB2312" w:hAnsi="Times New Roman" w:eastAsia="仿宋_GB2312" w:cs="Times New Roman"/>
          <w:color w:val="000000" w:themeColor="text1"/>
          <w:sz w:val="32"/>
          <w:szCs w:val="32"/>
          <w14:textFill>
            <w14:solidFill>
              <w14:schemeClr w14:val="tx1"/>
            </w14:solidFill>
          </w14:textFill>
        </w:rPr>
        <w:t>万元，较20</w:t>
      </w: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20</w:t>
      </w:r>
      <w:r>
        <w:rPr>
          <w:rFonts w:hint="eastAsia" w:ascii="仿宋_GB2312" w:hAnsi="Times New Roman" w:eastAsia="仿宋_GB2312" w:cs="Times New Roman"/>
          <w:color w:val="000000" w:themeColor="text1"/>
          <w:sz w:val="32"/>
          <w:szCs w:val="32"/>
          <w14:textFill>
            <w14:solidFill>
              <w14:schemeClr w14:val="tx1"/>
            </w14:solidFill>
          </w14:textFill>
        </w:rPr>
        <w:t>预算增</w:t>
      </w:r>
      <w:r>
        <w:rPr>
          <w:rFonts w:hint="eastAsia" w:ascii="仿宋_GB2312" w:hAnsi="Times New Roman" w:eastAsia="仿宋_GB2312" w:cs="Times New Roman"/>
          <w:sz w:val="32"/>
          <w:szCs w:val="32"/>
        </w:rPr>
        <w:t>加</w:t>
      </w:r>
      <w:r>
        <w:rPr>
          <w:rFonts w:hint="eastAsia" w:ascii="仿宋_GB2312" w:hAnsi="Times New Roman" w:eastAsia="仿宋_GB2312" w:cs="Times New Roman"/>
          <w:sz w:val="32"/>
          <w:szCs w:val="32"/>
          <w:lang w:val="en-US" w:eastAsia="zh-CN"/>
        </w:rPr>
        <w:t>194.42</w:t>
      </w:r>
      <w:r>
        <w:rPr>
          <w:rFonts w:hint="eastAsia" w:ascii="仿宋_GB2312" w:hAnsi="Times New Roman" w:eastAsia="仿宋_GB2312" w:cs="Times New Roman"/>
          <w:sz w:val="32"/>
          <w:szCs w:val="32"/>
        </w:rPr>
        <w:t>万元，其中：基本支出减少</w:t>
      </w:r>
      <w:r>
        <w:rPr>
          <w:rFonts w:hint="eastAsia" w:ascii="仿宋_GB2312" w:hAnsi="Times New Roman" w:eastAsia="仿宋_GB2312" w:cs="Times New Roman"/>
          <w:sz w:val="32"/>
          <w:szCs w:val="32"/>
          <w:lang w:val="en-US" w:eastAsia="zh-CN"/>
        </w:rPr>
        <w:t>12.71</w:t>
      </w:r>
      <w:r>
        <w:rPr>
          <w:rFonts w:hint="eastAsia" w:ascii="仿宋_GB2312" w:hAnsi="Times New Roman" w:eastAsia="仿宋_GB2312" w:cs="Times New Roman"/>
          <w:sz w:val="32"/>
          <w:szCs w:val="32"/>
        </w:rPr>
        <w:t>万元，主要为减少</w:t>
      </w:r>
      <w:r>
        <w:rPr>
          <w:rFonts w:hint="eastAsia" w:ascii="仿宋_GB2312" w:hAnsi="Times New Roman" w:eastAsia="仿宋_GB2312" w:cs="Times New Roman"/>
          <w:sz w:val="32"/>
          <w:szCs w:val="32"/>
          <w:lang w:eastAsia="zh-CN"/>
        </w:rPr>
        <w:t>定额人员经费</w:t>
      </w:r>
      <w:r>
        <w:rPr>
          <w:rFonts w:hint="eastAsia" w:ascii="仿宋_GB2312" w:hAnsi="Times New Roman" w:eastAsia="仿宋_GB2312" w:cs="Times New Roman"/>
          <w:sz w:val="32"/>
          <w:szCs w:val="32"/>
        </w:rPr>
        <w:t>支出；项目支出增加</w:t>
      </w:r>
      <w:r>
        <w:rPr>
          <w:rFonts w:hint="eastAsia" w:ascii="仿宋_GB2312" w:hAnsi="Times New Roman" w:eastAsia="仿宋_GB2312" w:cs="Times New Roman"/>
          <w:sz w:val="32"/>
          <w:szCs w:val="32"/>
          <w:lang w:val="en-US" w:eastAsia="zh-CN"/>
        </w:rPr>
        <w:t>207.13</w:t>
      </w:r>
      <w:r>
        <w:rPr>
          <w:rFonts w:hint="eastAsia" w:ascii="仿宋_GB2312" w:hAnsi="Times New Roman" w:eastAsia="仿宋_GB2312" w:cs="Times New Roman"/>
          <w:sz w:val="32"/>
          <w:szCs w:val="32"/>
        </w:rPr>
        <w:t>万元，</w:t>
      </w:r>
      <w:r>
        <w:rPr>
          <w:rFonts w:hint="eastAsia" w:ascii="仿宋_GB2312" w:hAnsi="Times New Roman" w:eastAsia="仿宋_GB2312" w:cs="Times New Roman"/>
          <w:color w:val="000000" w:themeColor="text1"/>
          <w:sz w:val="32"/>
          <w:szCs w:val="32"/>
          <w14:textFill>
            <w14:solidFill>
              <w14:schemeClr w14:val="tx1"/>
            </w14:solidFill>
          </w14:textFill>
        </w:rPr>
        <w:t>主要为</w:t>
      </w:r>
      <w:r>
        <w:rPr>
          <w:rFonts w:hint="eastAsia" w:ascii="仿宋_GB2312" w:hAnsi="Times New Roman" w:eastAsia="仿宋_GB2312" w:cs="Times New Roman"/>
          <w:sz w:val="32"/>
          <w:szCs w:val="32"/>
        </w:rPr>
        <w:t>增加</w:t>
      </w:r>
      <w:r>
        <w:rPr>
          <w:rFonts w:hint="eastAsia" w:ascii="仿宋_GB2312" w:hAnsi="Times New Roman" w:eastAsia="仿宋_GB2312" w:cs="Times New Roman"/>
          <w:color w:val="000000" w:themeColor="text1"/>
          <w:sz w:val="32"/>
          <w:szCs w:val="32"/>
          <w:lang w:eastAsia="zh-CN"/>
          <w14:textFill>
            <w14:solidFill>
              <w14:schemeClr w14:val="tx1"/>
            </w14:solidFill>
          </w14:textFill>
        </w:rPr>
        <w:t>革命老区</w:t>
      </w:r>
      <w:r>
        <w:rPr>
          <w:rFonts w:hint="eastAsia" w:ascii="仿宋_GB2312" w:hAnsi="Times New Roman" w:eastAsia="仿宋_GB2312" w:cs="Times New Roman"/>
          <w:sz w:val="32"/>
          <w:szCs w:val="32"/>
          <w:lang w:eastAsia="zh-CN"/>
        </w:rPr>
        <w:t>和</w:t>
      </w:r>
      <w:r>
        <w:rPr>
          <w:rFonts w:hint="eastAsia" w:ascii="仿宋_GB2312" w:hAnsi="Times New Roman" w:eastAsia="仿宋_GB2312" w:cs="Times New Roman"/>
          <w:sz w:val="32"/>
          <w:szCs w:val="32"/>
        </w:rPr>
        <w:t>秸秆垃圾清理及禁烧基本补贴资金</w:t>
      </w:r>
      <w:r>
        <w:rPr>
          <w:rFonts w:hint="eastAsia" w:ascii="仿宋_GB2312" w:hAnsi="Times New Roman" w:eastAsia="仿宋_GB2312" w:cs="Times New Roman"/>
          <w:sz w:val="32"/>
          <w:szCs w:val="32"/>
          <w:lang w:eastAsia="zh-CN"/>
        </w:rPr>
        <w:t>及</w:t>
      </w:r>
      <w:r>
        <w:rPr>
          <w:rFonts w:hint="eastAsia" w:ascii="仿宋_GB2312" w:hAnsi="Times New Roman" w:eastAsia="仿宋_GB2312" w:cs="Times New Roman"/>
          <w:color w:val="auto"/>
          <w:sz w:val="32"/>
          <w:szCs w:val="32"/>
        </w:rPr>
        <w:t>乡镇综合执法工作经费</w:t>
      </w:r>
      <w:r>
        <w:rPr>
          <w:rFonts w:hint="eastAsia" w:ascii="仿宋_GB2312" w:hAnsi="Times New Roman" w:eastAsia="仿宋_GB2312" w:cs="Times New Roman"/>
          <w:sz w:val="32"/>
          <w:szCs w:val="32"/>
        </w:rPr>
        <w:t>项目</w:t>
      </w:r>
      <w:r>
        <w:rPr>
          <w:rFonts w:hint="eastAsia" w:ascii="仿宋_GB2312" w:hAnsi="Times New Roman" w:eastAsia="仿宋_GB2312" w:cs="Times New Roman"/>
          <w:color w:val="000000" w:themeColor="text1"/>
          <w:sz w:val="32"/>
          <w:szCs w:val="32"/>
          <w14:textFill>
            <w14:solidFill>
              <w14:schemeClr w14:val="tx1"/>
            </w14:solidFill>
          </w14:textFill>
        </w:rPr>
        <w:t>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2021年，我部门</w:t>
      </w:r>
      <w:r>
        <w:rPr>
          <w:rFonts w:hint="eastAsia" w:ascii="仿宋_GB2312" w:hAnsi="Times New Roman" w:eastAsia="仿宋_GB2312" w:cs="Times New Roman"/>
          <w:sz w:val="32"/>
          <w:szCs w:val="32"/>
        </w:rPr>
        <w:t>运行经费共计安排</w:t>
      </w:r>
      <w:r>
        <w:rPr>
          <w:rFonts w:hint="eastAsia" w:ascii="仿宋_GB2312" w:hAnsi="Times New Roman" w:eastAsia="仿宋_GB2312" w:cs="Times New Roman"/>
          <w:sz w:val="32"/>
          <w:szCs w:val="32"/>
          <w:lang w:val="en-US" w:eastAsia="zh-CN"/>
        </w:rPr>
        <w:t>136.53</w:t>
      </w:r>
      <w:r>
        <w:rPr>
          <w:rFonts w:hint="eastAsia" w:ascii="仿宋_GB2312" w:hAnsi="Times New Roman" w:eastAsia="仿宋_GB2312" w:cs="Times New Roman"/>
          <w:sz w:val="32"/>
          <w:szCs w:val="32"/>
        </w:rPr>
        <w:t>万元，主要用于办公区的日常维修、办公用房水电费、办公用房取暖费、办公及印刷费，邮电费、差旅费、福利费、</w:t>
      </w:r>
      <w:bookmarkStart w:id="21" w:name="_GoBack"/>
      <w:bookmarkEnd w:id="21"/>
      <w:r>
        <w:rPr>
          <w:rFonts w:hint="eastAsia" w:ascii="仿宋_GB2312" w:hAnsi="Times New Roman" w:eastAsia="仿宋_GB2312" w:cs="Times New Roman"/>
          <w:sz w:val="32"/>
          <w:szCs w:val="32"/>
        </w:rPr>
        <w:t>一般设备购置费、办公用房物业管理费、公务用车运行维护费等日常运行支出。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年，我部门“三公”经费预算安排</w:t>
      </w:r>
      <w:r>
        <w:rPr>
          <w:rFonts w:hint="eastAsia" w:ascii="仿宋_GB2312" w:hAnsi="Times New Roman" w:eastAsia="仿宋_GB2312" w:cs="Times New Roman"/>
          <w:sz w:val="32"/>
          <w:szCs w:val="32"/>
          <w:lang w:val="en-US" w:eastAsia="zh-CN"/>
        </w:rPr>
        <w:t>8.26</w:t>
      </w:r>
      <w:r>
        <w:rPr>
          <w:rFonts w:hint="eastAsia" w:ascii="仿宋_GB2312" w:hAnsi="Times New Roman" w:eastAsia="仿宋_GB2312" w:cs="Times New Roman"/>
          <w:sz w:val="32"/>
          <w:szCs w:val="32"/>
        </w:rPr>
        <w:t>万元，其中：因公出国（境）费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万元；公务用车购置及运维费</w:t>
      </w:r>
      <w:r>
        <w:rPr>
          <w:rFonts w:hint="eastAsia" w:ascii="仿宋_GB2312" w:hAnsi="Times New Roman" w:eastAsia="仿宋_GB2312" w:cs="Times New Roman"/>
          <w:sz w:val="32"/>
          <w:szCs w:val="32"/>
          <w:lang w:val="en-US" w:eastAsia="zh-CN"/>
        </w:rPr>
        <w:t>7.5</w:t>
      </w:r>
      <w:r>
        <w:rPr>
          <w:rFonts w:hint="eastAsia" w:ascii="仿宋_GB2312" w:hAnsi="Times New Roman" w:eastAsia="仿宋_GB2312" w:cs="Times New Roman"/>
          <w:sz w:val="32"/>
          <w:szCs w:val="32"/>
        </w:rPr>
        <w:t>万元（其中：公务用车购置费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万元，公务用车运行维护费</w:t>
      </w:r>
      <w:r>
        <w:rPr>
          <w:rFonts w:hint="eastAsia" w:ascii="仿宋_GB2312" w:hAnsi="Times New Roman" w:eastAsia="仿宋_GB2312" w:cs="Times New Roman"/>
          <w:sz w:val="32"/>
          <w:szCs w:val="32"/>
          <w:lang w:val="en-US" w:eastAsia="zh-CN"/>
        </w:rPr>
        <w:t>7.5</w:t>
      </w:r>
      <w:r>
        <w:rPr>
          <w:rFonts w:hint="eastAsia" w:ascii="仿宋_GB2312" w:hAnsi="Times New Roman" w:eastAsia="仿宋_GB2312" w:cs="Times New Roman"/>
          <w:sz w:val="32"/>
          <w:szCs w:val="32"/>
        </w:rPr>
        <w:t>万元)；公务接待费</w:t>
      </w:r>
      <w:r>
        <w:rPr>
          <w:rFonts w:hint="eastAsia" w:ascii="仿宋_GB2312" w:hAnsi="Times New Roman" w:eastAsia="仿宋_GB2312" w:cs="Times New Roman"/>
          <w:sz w:val="32"/>
          <w:szCs w:val="32"/>
          <w:lang w:val="en-US" w:eastAsia="zh-CN"/>
        </w:rPr>
        <w:t>0.76</w:t>
      </w:r>
      <w:r>
        <w:rPr>
          <w:rFonts w:hint="eastAsia" w:ascii="仿宋_GB2312" w:hAnsi="Times New Roman" w:eastAsia="仿宋_GB2312" w:cs="Times New Roman"/>
          <w:sz w:val="32"/>
          <w:szCs w:val="32"/>
        </w:rPr>
        <w:t>万元，</w:t>
      </w:r>
      <w:bookmarkStart w:id="1" w:name="_Hlk507422617"/>
      <w:r>
        <w:rPr>
          <w:rFonts w:hint="eastAsia" w:ascii="仿宋_GB2312" w:hAnsi="Times New Roman" w:eastAsia="仿宋_GB2312" w:cs="Times New Roman"/>
          <w:sz w:val="32"/>
          <w:szCs w:val="32"/>
        </w:rPr>
        <w:t>较20</w:t>
      </w:r>
      <w:r>
        <w:rPr>
          <w:rFonts w:hint="eastAsia" w:ascii="仿宋_GB2312" w:hAnsi="Times New Roman" w:eastAsia="仿宋_GB2312" w:cs="Times New Roman"/>
          <w:sz w:val="32"/>
          <w:szCs w:val="32"/>
          <w:lang w:val="en-US" w:eastAsia="zh-CN"/>
        </w:rPr>
        <w:t>20</w:t>
      </w:r>
      <w:r>
        <w:rPr>
          <w:rFonts w:hint="eastAsia" w:ascii="仿宋_GB2312" w:hAnsi="Times New Roman" w:eastAsia="仿宋_GB2312" w:cs="Times New Roman"/>
          <w:sz w:val="32"/>
          <w:szCs w:val="32"/>
        </w:rPr>
        <w:t>年“三公”经费减少</w:t>
      </w:r>
      <w:r>
        <w:rPr>
          <w:rFonts w:hint="eastAsia" w:ascii="仿宋_GB2312" w:hAnsi="Times New Roman" w:eastAsia="仿宋_GB2312" w:cs="Times New Roman"/>
          <w:sz w:val="32"/>
          <w:szCs w:val="32"/>
          <w:lang w:val="en-US" w:eastAsia="zh-CN"/>
        </w:rPr>
        <w:t>0.01</w:t>
      </w:r>
      <w:r>
        <w:rPr>
          <w:rFonts w:hint="eastAsia" w:ascii="仿宋_GB2312" w:hAnsi="Times New Roman" w:eastAsia="仿宋_GB2312" w:cs="Times New Roman"/>
          <w:sz w:val="32"/>
          <w:szCs w:val="32"/>
        </w:rPr>
        <w:t>万元，主要是因为</w:t>
      </w:r>
      <w:bookmarkEnd w:id="1"/>
      <w:r>
        <w:rPr>
          <w:rFonts w:hint="eastAsia" w:ascii="仿宋_GB2312" w:hAnsi="Times New Roman" w:eastAsia="仿宋_GB2312" w:cs="Times New Roman"/>
          <w:sz w:val="32"/>
          <w:szCs w:val="32"/>
          <w:lang w:eastAsia="zh-CN"/>
        </w:rPr>
        <w:t>压减三公经费支出。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五、预算绩效信息</w:t>
      </w:r>
    </w:p>
    <w:p>
      <w:pPr>
        <w:autoSpaceDE w:val="0"/>
        <w:autoSpaceDN w:val="0"/>
        <w:adjustRightInd w:val="0"/>
        <w:ind w:firstLine="643" w:firstLineChars="200"/>
        <w:jc w:val="left"/>
        <w:rPr>
          <w:rFonts w:ascii="楷体_GB2312" w:hAnsi="Times New Roman" w:eastAsia="楷体_GB2312" w:cs="Times New Roman"/>
          <w:b/>
          <w:sz w:val="32"/>
          <w:szCs w:val="32"/>
        </w:rPr>
      </w:pPr>
      <w:bookmarkStart w:id="2" w:name="_Toc471398463"/>
      <w:r>
        <w:rPr>
          <w:rFonts w:hint="eastAsia" w:ascii="楷体_GB2312" w:hAnsi="Times New Roman" w:eastAsia="楷体_GB2312" w:cs="Times New Roman"/>
          <w:b/>
          <w:sz w:val="32"/>
          <w:szCs w:val="32"/>
        </w:rPr>
        <w:t>第一部分 部门整体绩效</w:t>
      </w:r>
      <w:r>
        <w:rPr>
          <w:rFonts w:ascii="楷体_GB2312" w:hAnsi="Times New Roman" w:eastAsia="楷体_GB2312" w:cs="Times New Roman"/>
          <w:b/>
          <w:sz w:val="32"/>
          <w:szCs w:val="32"/>
        </w:rPr>
        <w:t>目标</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w:t>
      </w:r>
      <w:r>
        <w:rPr>
          <w:rFonts w:ascii="仿宋_GB2312" w:hAnsi="Times New Roman" w:eastAsia="仿宋_GB2312" w:cs="Times New Roman"/>
          <w:sz w:val="32"/>
          <w:szCs w:val="32"/>
        </w:rPr>
        <w:t>总体绩效目标</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加强党的领导,支持和保证行政组织、经济组织和群众自治组织充分行使职权,推进基层民主法治建设和政治文明建设；强力开展污染综合治理，坚持精准治污，深入实施大气、水、土壤污染防治行动，推进多种污染物综合防治；深化农村人居环境综合整治。持续垃圾清理、农村改厕、美化亮化等工作；强化安全生产工作，深入开展安全生产集中整治行动；推进乡镇综合执法及社会综合治理工作，建立健全立体化社会治安防控体系，焦重点群体、重点领域，持续开展矛盾隐患排查化解，全力维护社会稳定；全面开展乡镇行政综合审批及服务工作，落实稳就业创业各项政策，持续推进高校毕业生、农民工、就业困难人员就业创业，鼓励创业带动就业，加大“两险”征缴力度，做好重大疾病防控稳，推进义务教育学校标准化建设，持续提升各学段教育教学质量，实施文体惠民工程，扎实开展全民健身攻坚行动，办好送文艺进村等文化惠民活动。</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（二）分项绩效目标</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党政综合管理</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绩效目标：对辖区路灯进行日常维护和维修；对占地需补偿的村街发放补贴；对高龄老人、离退休老党员进行慰问。</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绩效指标：通过对路灯的维护改造，消除安全隐患大于20项；慰问及时率达到100%；补偿资金发放及时到位率达到100%。</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自然资源和生态环境管理</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绩效目标：加强大气污染防治力度；开展秸秆禁烧工作；治理重点污水和垃圾；对大清河、中亭河东杨庄段的河道支渠进行环境维护。苏四路道路两侧进行绿化。</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绩效指标：火情处置及时率达到100%；秸秆综合利用率达到95%以上；治理后的河渠水质达到地表四类水标准；重点沟渠治理覆盖率达到100%。道路两侧绿化覆盖率100%。</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公用基础设施的建设管理</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绩效目标：加强村街基础设施建设，对邱庄子跟下坊村进行道路改造工程改善村街群众出行问题。</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绩效指标：道路改造完成率达到预期100%.</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rPr>
        <w:t>加强基层党建工作管理</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绩效目标：加强基层党委和组织的建设，保障村级党组织和村委会办公费用充足，推动村党组织和村委会全面进步。</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绩效指标：村党组织和村委会正常运转率达到100%</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rPr>
        <w:t>社会治理实现新突破</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目标：持续降低信访压力，将矛盾化解在基层；加强是社会综合治理及扫黑除恶工作宣传工作；继续开展安全生产和食药安全隐患排除，强化源头管控；理顺城管执法体制，促进城乡区域协调和新型城镇化同步发展，确保乡镇属地责任和部门监管责任的有效落实。</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绩效指标：信访矛盾化解率应达到100%；社会综治相关政策知晓率应达到80%以上；安全生产等工作入户摸排工作开展50次以上；当年乡镇综合执法中队正常运转数量占总数量的比率应达到100%。</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6、</w:t>
      </w:r>
      <w:r>
        <w:rPr>
          <w:rFonts w:hint="eastAsia" w:ascii="仿宋_GB2312" w:hAnsi="Times New Roman" w:eastAsia="仿宋_GB2312" w:cs="Times New Roman"/>
          <w:sz w:val="32"/>
          <w:szCs w:val="32"/>
        </w:rPr>
        <w:t>实现公共卫生保障常态化</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绩效目标：全力保障公共卫生及突发卫生事件工作需要，捍卫人民群众身体健康和生命安全。</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绩效指标：按照相关政策及实施方案的时间节点，及时有效开展相关公共卫生保障及突发事件应对比率应达100%。</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7、</w:t>
      </w:r>
      <w:r>
        <w:rPr>
          <w:rFonts w:hint="eastAsia" w:ascii="仿宋_GB2312" w:hAnsi="Times New Roman" w:eastAsia="仿宋_GB2312" w:cs="Times New Roman"/>
          <w:sz w:val="32"/>
          <w:szCs w:val="32"/>
        </w:rPr>
        <w:t>着力丰富基层群众文化生活</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绩效目标：以基层文化站免费开放为契机,通过举办文化惠民活动等工作,向社会公众提供并开展基本公共文化服务,满足基层人民群众的文化需求。 </w:t>
      </w:r>
    </w:p>
    <w:p>
      <w:pPr>
        <w:ind w:firstLine="640" w:firstLineChars="200"/>
        <w:rPr>
          <w:rFonts w:ascii="Times New Roman" w:eastAsia="方正仿宋_GBK"/>
          <w:sz w:val="28"/>
        </w:rPr>
      </w:pPr>
      <w:r>
        <w:rPr>
          <w:rFonts w:hint="eastAsia" w:ascii="仿宋_GB2312" w:hAnsi="Times New Roman" w:eastAsia="仿宋_GB2312" w:cs="Times New Roman"/>
          <w:sz w:val="32"/>
          <w:szCs w:val="32"/>
        </w:rPr>
        <w:t>绩效指标：文化演出活动覆盖域内村街数量占域内总村街数量的比率应达到100%</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（三）工作保障</w:t>
      </w:r>
      <w:r>
        <w:rPr>
          <w:rFonts w:ascii="仿宋_GB2312" w:hAnsi="Times New Roman" w:eastAsia="仿宋_GB2312" w:cs="Times New Roman"/>
          <w:sz w:val="32"/>
          <w:szCs w:val="32"/>
        </w:rPr>
        <w:t>措施</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完善制度建设。制定完善预算绩效管理制度、资金管理办法、工作保障制度等，为全年预算绩效目标的实现奠定制度基础。</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加强支出管理。通过优化支出结构、编细编实预算、加快履行政府采购手续、尽快启动项目、及时支付资金、按规定及时拨付资金等多种措施，确保支出进度达标。</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加强绩效运行监控。按要求开展绩效运行监控，发现问题及时采取措施，确保绩效目标如期保质实现。</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rPr>
        <w:t>做好绩效自评。按要求开展上年度部门预算绩效自评和重点评价工作，对评价中发现的问题及时整改，调整优化支出结构，提高财政资金使用效益。</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rPr>
        <w:t>规范财务资产管理。完善财务管理制度，严格审批程序，加强固定资产登记、使用和报废处置管理，做到支出合理，物尽其用。</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6、</w:t>
      </w:r>
      <w:r>
        <w:rPr>
          <w:rFonts w:hint="eastAsia" w:ascii="仿宋_GB2312" w:hAnsi="Times New Roman" w:eastAsia="仿宋_GB2312" w:cs="Times New Roman"/>
          <w:sz w:val="32"/>
          <w:szCs w:val="32"/>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7、</w:t>
      </w:r>
      <w:r>
        <w:rPr>
          <w:rFonts w:hint="eastAsia" w:ascii="仿宋_GB2312" w:hAnsi="Times New Roman" w:eastAsia="仿宋_GB2312" w:cs="Times New Roman"/>
          <w:sz w:val="32"/>
          <w:szCs w:val="32"/>
        </w:rPr>
        <w:t>加强宣传培训调研等。加强人员培训，提高本部门职工业务素质；加强调研，提出优化财政资金配置、提高资金使用效益的意见建议；加大宣传力度，强化预算绩效管理意识，促进预算绩效管理水平进一步提升。</w:t>
      </w:r>
    </w:p>
    <w:p>
      <w:pPr>
        <w:numPr>
          <w:ilvl w:val="0"/>
          <w:numId w:val="1"/>
        </w:numPr>
        <w:ind w:firstLine="640" w:firstLineChars="200"/>
        <w:rPr>
          <w:rFonts w:hint="eastAsia" w:ascii="仿宋_GB2312" w:hAnsi="Times New Roman" w:eastAsia="仿宋_GB2312" w:cs="Times New Roman"/>
          <w:b w:val="0"/>
          <w:bCs/>
          <w:color w:val="auto"/>
          <w:sz w:val="32"/>
          <w:szCs w:val="32"/>
          <w:lang w:val="en-US" w:eastAsia="zh-CN"/>
        </w:rPr>
      </w:pPr>
      <w:r>
        <w:rPr>
          <w:rFonts w:hint="eastAsia" w:ascii="仿宋_GB2312" w:hAnsi="Times New Roman" w:eastAsia="仿宋_GB2312" w:cs="Times New Roman"/>
          <w:b w:val="0"/>
          <w:bCs/>
          <w:color w:val="auto"/>
          <w:sz w:val="32"/>
          <w:szCs w:val="32"/>
          <w:lang w:val="en-US" w:eastAsia="zh-CN"/>
        </w:rPr>
        <w:t>部门整体支出绩效指标</w:t>
      </w:r>
    </w:p>
    <w:tbl>
      <w:tblPr>
        <w:tblStyle w:val="7"/>
        <w:tblW w:w="118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2345"/>
        <w:gridCol w:w="1364"/>
        <w:gridCol w:w="1562"/>
        <w:gridCol w:w="1369"/>
        <w:gridCol w:w="2100"/>
        <w:gridCol w:w="505"/>
        <w:gridCol w:w="712"/>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234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36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56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36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10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790"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2345" w:type="dxa"/>
            <w:vMerge w:val="continue"/>
            <w:tcBorders>
              <w:tl2br w:val="nil"/>
              <w:tr2bl w:val="nil"/>
            </w:tcBorders>
            <w:vAlign w:val="center"/>
          </w:tcPr>
          <w:p/>
        </w:tc>
        <w:tc>
          <w:tcPr>
            <w:tcW w:w="1364" w:type="dxa"/>
            <w:vMerge w:val="continue"/>
            <w:tcBorders>
              <w:tl2br w:val="nil"/>
              <w:tr2bl w:val="nil"/>
            </w:tcBorders>
            <w:vAlign w:val="center"/>
          </w:tcPr>
          <w:p/>
        </w:tc>
        <w:tc>
          <w:tcPr>
            <w:tcW w:w="1562" w:type="dxa"/>
            <w:vMerge w:val="continue"/>
            <w:tcBorders>
              <w:tl2br w:val="nil"/>
              <w:tr2bl w:val="nil"/>
            </w:tcBorders>
            <w:vAlign w:val="center"/>
          </w:tcPr>
          <w:p/>
        </w:tc>
        <w:tc>
          <w:tcPr>
            <w:tcW w:w="1369" w:type="dxa"/>
            <w:vMerge w:val="continue"/>
            <w:tcBorders>
              <w:tl2br w:val="nil"/>
              <w:tr2bl w:val="nil"/>
            </w:tcBorders>
            <w:vAlign w:val="center"/>
          </w:tcPr>
          <w:p/>
        </w:tc>
        <w:tc>
          <w:tcPr>
            <w:tcW w:w="2100" w:type="dxa"/>
            <w:vMerge w:val="continue"/>
            <w:tcBorders>
              <w:tl2br w:val="nil"/>
              <w:tr2bl w:val="nil"/>
            </w:tcBorders>
            <w:vAlign w:val="center"/>
          </w:tcPr>
          <w:p/>
        </w:tc>
        <w:tc>
          <w:tcPr>
            <w:tcW w:w="50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712"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2345"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1364"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562"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重点工作数量</w:t>
            </w:r>
          </w:p>
        </w:tc>
        <w:tc>
          <w:tcPr>
            <w:tcW w:w="1369"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10</w:t>
            </w:r>
          </w:p>
        </w:tc>
        <w:tc>
          <w:tcPr>
            <w:tcW w:w="210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2020年度工作计划安排重点工作数量</w:t>
            </w:r>
          </w:p>
        </w:tc>
        <w:tc>
          <w:tcPr>
            <w:tcW w:w="50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712"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11.00</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个</w:t>
            </w:r>
          </w:p>
        </w:tc>
        <w:tc>
          <w:tcPr>
            <w:tcW w:w="127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2345" w:type="dxa"/>
            <w:vMerge w:val="continue"/>
            <w:tcBorders>
              <w:tl2br w:val="nil"/>
              <w:tr2bl w:val="nil"/>
            </w:tcBorders>
            <w:vAlign w:val="center"/>
          </w:tcPr>
          <w:p/>
        </w:tc>
        <w:tc>
          <w:tcPr>
            <w:tcW w:w="1364"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562"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重点工作年终考核通过率</w:t>
            </w:r>
          </w:p>
        </w:tc>
        <w:tc>
          <w:tcPr>
            <w:tcW w:w="1369"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15</w:t>
            </w:r>
          </w:p>
        </w:tc>
        <w:tc>
          <w:tcPr>
            <w:tcW w:w="210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通过年终考核的重点工作数量占全部重点工作数量的比率</w:t>
            </w:r>
          </w:p>
        </w:tc>
        <w:tc>
          <w:tcPr>
            <w:tcW w:w="50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712"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100.00</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2345" w:type="dxa"/>
            <w:vMerge w:val="continue"/>
            <w:tcBorders>
              <w:tl2br w:val="nil"/>
              <w:tr2bl w:val="nil"/>
            </w:tcBorders>
            <w:vAlign w:val="center"/>
          </w:tcPr>
          <w:p/>
        </w:tc>
        <w:tc>
          <w:tcPr>
            <w:tcW w:w="1364"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562"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重点工作按时完成率</w:t>
            </w:r>
          </w:p>
        </w:tc>
        <w:tc>
          <w:tcPr>
            <w:tcW w:w="1369"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15</w:t>
            </w:r>
          </w:p>
        </w:tc>
        <w:tc>
          <w:tcPr>
            <w:tcW w:w="210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按照要求和计划完成重点工作在所有重点工作中的比率</w:t>
            </w:r>
          </w:p>
        </w:tc>
        <w:tc>
          <w:tcPr>
            <w:tcW w:w="50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712"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100.00</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2345" w:type="dxa"/>
            <w:vMerge w:val="continue"/>
            <w:tcBorders>
              <w:tl2br w:val="nil"/>
              <w:tr2bl w:val="nil"/>
            </w:tcBorders>
            <w:vAlign w:val="center"/>
          </w:tcPr>
          <w:p/>
        </w:tc>
        <w:tc>
          <w:tcPr>
            <w:tcW w:w="1364"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562"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预算成本</w:t>
            </w:r>
          </w:p>
        </w:tc>
        <w:tc>
          <w:tcPr>
            <w:tcW w:w="1369"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10</w:t>
            </w:r>
          </w:p>
        </w:tc>
        <w:tc>
          <w:tcPr>
            <w:tcW w:w="210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本年度年初项目总预算成本</w:t>
            </w:r>
          </w:p>
        </w:tc>
        <w:tc>
          <w:tcPr>
            <w:tcW w:w="50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712"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863.83</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万元</w:t>
            </w:r>
          </w:p>
        </w:tc>
        <w:tc>
          <w:tcPr>
            <w:tcW w:w="127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2345"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364"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562"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基层政府公共服务水平的提升情况</w:t>
            </w:r>
          </w:p>
        </w:tc>
        <w:tc>
          <w:tcPr>
            <w:tcW w:w="1369"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20</w:t>
            </w:r>
          </w:p>
        </w:tc>
        <w:tc>
          <w:tcPr>
            <w:tcW w:w="2100"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通过推进年初计划安排的年度重点工作，对基层政府公共服务水平的提升的效果</w:t>
            </w:r>
          </w:p>
        </w:tc>
        <w:tc>
          <w:tcPr>
            <w:tcW w:w="50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文字描述</w:t>
            </w:r>
          </w:p>
        </w:tc>
        <w:tc>
          <w:tcPr>
            <w:tcW w:w="712"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有所提升</w:t>
            </w:r>
          </w:p>
        </w:tc>
        <w:tc>
          <w:tcPr>
            <w:tcW w:w="1277"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2345" w:type="dxa"/>
            <w:vMerge w:val="continue"/>
            <w:tcBorders>
              <w:tl2br w:val="nil"/>
              <w:tr2bl w:val="nil"/>
            </w:tcBorders>
            <w:vAlign w:val="center"/>
          </w:tcPr>
          <w:p/>
        </w:tc>
        <w:tc>
          <w:tcPr>
            <w:tcW w:w="1364"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1562" w:type="dxa"/>
            <w:tcBorders>
              <w:tl2br w:val="nil"/>
              <w:tr2bl w:val="nil"/>
            </w:tcBorders>
            <w:noWrap/>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可持续影响指标</w:t>
            </w:r>
          </w:p>
        </w:tc>
        <w:tc>
          <w:tcPr>
            <w:tcW w:w="1369" w:type="dxa"/>
            <w:tcBorders>
              <w:tl2br w:val="nil"/>
              <w:tr2bl w:val="nil"/>
            </w:tcBorders>
            <w:noWrap/>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20</w:t>
            </w:r>
          </w:p>
        </w:tc>
        <w:tc>
          <w:tcPr>
            <w:tcW w:w="2100" w:type="dxa"/>
            <w:tcBorders>
              <w:tl2br w:val="nil"/>
              <w:tr2bl w:val="nil"/>
            </w:tcBorders>
            <w:noWrap/>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政府下属各部门工作正常开展比率</w:t>
            </w:r>
          </w:p>
        </w:tc>
        <w:tc>
          <w:tcPr>
            <w:tcW w:w="50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712"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100.00</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2345" w:type="dxa"/>
            <w:vMerge w:val="continue"/>
            <w:tcBorders>
              <w:tl2br w:val="nil"/>
              <w:tr2bl w:val="nil"/>
            </w:tcBorders>
            <w:vAlign w:val="center"/>
          </w:tcPr>
          <w:p/>
        </w:tc>
        <w:tc>
          <w:tcPr>
            <w:tcW w:w="136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562" w:type="dxa"/>
            <w:tcBorders>
              <w:tl2br w:val="nil"/>
              <w:tr2bl w:val="nil"/>
            </w:tcBorders>
            <w:noWrap/>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群众满意度</w:t>
            </w:r>
          </w:p>
        </w:tc>
        <w:tc>
          <w:tcPr>
            <w:tcW w:w="1369" w:type="dxa"/>
            <w:tcBorders>
              <w:tl2br w:val="nil"/>
              <w:tr2bl w:val="nil"/>
            </w:tcBorders>
            <w:noWrap/>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10</w:t>
            </w:r>
          </w:p>
        </w:tc>
        <w:tc>
          <w:tcPr>
            <w:tcW w:w="2100" w:type="dxa"/>
            <w:tcBorders>
              <w:tl2br w:val="nil"/>
              <w:tr2bl w:val="nil"/>
            </w:tcBorders>
            <w:noWrap/>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群众对基层政府工作及服务的整体满意度</w:t>
            </w:r>
          </w:p>
        </w:tc>
        <w:tc>
          <w:tcPr>
            <w:tcW w:w="50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712"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90.00</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调卷问查</w:t>
            </w:r>
          </w:p>
        </w:tc>
      </w:tr>
    </w:tbl>
    <w:p>
      <w:pPr>
        <w:numPr>
          <w:ilvl w:val="0"/>
          <w:numId w:val="0"/>
        </w:numPr>
        <w:rPr>
          <w:rFonts w:hint="eastAsia" w:ascii="仿宋_GB2312" w:hAnsi="Times New Roman" w:eastAsia="仿宋_GB2312" w:cs="Times New Roman"/>
          <w:b w:val="0"/>
          <w:bCs/>
          <w:color w:val="auto"/>
          <w:sz w:val="32"/>
          <w:szCs w:val="32"/>
          <w:lang w:val="en-US" w:eastAsia="zh-CN"/>
        </w:rPr>
      </w:pP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第二部分 预算项目</w:t>
      </w:r>
      <w:r>
        <w:rPr>
          <w:rFonts w:ascii="楷体_GB2312" w:hAnsi="Times New Roman" w:eastAsia="楷体_GB2312" w:cs="Times New Roman"/>
          <w:b/>
          <w:sz w:val="32"/>
          <w:szCs w:val="32"/>
        </w:rPr>
        <w:t>绩效目标</w:t>
      </w:r>
    </w:p>
    <w:bookmarkEnd w:id="2"/>
    <w:p>
      <w:pPr>
        <w:ind w:firstLine="560" w:firstLineChars="200"/>
        <w:jc w:val="left"/>
        <w:outlineLvl w:val="1"/>
        <w:rPr>
          <w:rFonts w:hAnsi="宋体"/>
          <w:b/>
          <w:sz w:val="28"/>
        </w:rPr>
      </w:pPr>
      <w:r>
        <w:rPr>
          <w:rFonts w:hint="eastAsia" w:ascii="方正仿宋_GBK" w:eastAsia="方正仿宋_GBK"/>
          <w:b/>
          <w:sz w:val="28"/>
        </w:rPr>
        <w:t>1、关于提前下达2021年村级办公经费的通知（冀财预[2020]77号）绩效目标表</w:t>
      </w:r>
      <w:r>
        <w:rPr>
          <w:rFonts w:hint="eastAsia" w:ascii="方正仿宋_GBK" w:eastAsia="方正仿宋_GBK"/>
          <w:b/>
          <w:sz w:val="28"/>
        </w:rPr>
        <w:fldChar w:fldCharType="begin"/>
      </w:r>
      <w:r>
        <w:rPr>
          <w:rFonts w:hint="eastAsia" w:ascii="方正仿宋_GBK" w:eastAsia="方正仿宋_GBK"/>
          <w:b/>
          <w:sz w:val="28"/>
        </w:rPr>
        <w:instrText xml:space="preserve"> TC </w:instrText>
      </w:r>
      <w:bookmarkStart w:id="3" w:name="_Toc30521345"/>
      <w:r>
        <w:rPr>
          <w:rFonts w:hint="eastAsia" w:ascii="方正仿宋_GBK" w:eastAsia="方正仿宋_GBK"/>
          <w:b/>
          <w:sz w:val="28"/>
        </w:rPr>
        <w:instrText xml:space="preserve">1、常委会经费绩效目标表</w:instrText>
      </w:r>
      <w:bookmarkEnd w:id="3"/>
      <w:r>
        <w:rPr>
          <w:rFonts w:hint="eastAsia" w:ascii="方正仿宋_GBK" w:eastAsia="方正仿宋_GBK"/>
          <w:b/>
          <w:sz w:val="28"/>
        </w:rPr>
        <w:instrText xml:space="preserve"> \f C \l 1 </w:instrText>
      </w:r>
      <w:r>
        <w:rPr>
          <w:rFonts w:hint="eastAsia" w:ascii="方正仿宋_GBK" w:eastAsia="方正仿宋_GBK"/>
          <w:b/>
          <w:sz w:val="28"/>
        </w:rPr>
        <w:fldChar w:fldCharType="end"/>
      </w:r>
    </w:p>
    <w:tbl>
      <w:tblPr>
        <w:tblStyle w:val="7"/>
        <w:tblW w:w="1267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99"/>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99"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1.我乡共20个村街，每村补贴村级办公经3.5万元，保障村级组织正常运转，保障办公费用充足，推动农村基层党组织全面进步</w:t>
            </w:r>
          </w:p>
        </w:tc>
      </w:tr>
    </w:tbl>
    <w:p>
      <w:pPr>
        <w:spacing w:line="14" w:lineRule="exact"/>
        <w:jc w:val="center"/>
        <w:rPr>
          <w:rFonts w:ascii="Times New Roman" w:hAnsi="宋体"/>
        </w:rPr>
      </w:pPr>
      <w:r>
        <w:rPr>
          <w:rFonts w:ascii="方正书宋_GBK" w:eastAsia="方正书宋_GBK"/>
        </w:rPr>
        <w:t xml:space="preserve"> </w:t>
      </w:r>
    </w:p>
    <w:tbl>
      <w:tblPr>
        <w:tblStyle w:val="7"/>
        <w:tblW w:w="1267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01"/>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4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01"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补助村街数量（个）</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当年村级办公费补助村街数量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20个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01"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村民委员会和村党支部的补助资金</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已补助村民委员会和村党支部的补助资金占计划补助金额的比率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01"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资金及时拨付率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每季度将资金及时拨付各村街</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01"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补贴每村村级办公经费金额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补贴每村村级办公经费金额</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3.5万元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01"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社会服务能力提升情况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补助所带来的单位服务社会能力提升情况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显著提升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01"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通过问卷调查，满意和较满意的村街占全部调研村街的比例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numPr>
          <w:ilvl w:val="0"/>
          <w:numId w:val="0"/>
        </w:numPr>
        <w:ind w:firstLine="560" w:firstLineChars="200"/>
        <w:jc w:val="left"/>
        <w:outlineLvl w:val="1"/>
        <w:rPr>
          <w:rFonts w:hint="eastAsia" w:ascii="方正仿宋_GBK" w:eastAsia="方正仿宋_GBK"/>
          <w:b/>
          <w:color w:val="auto"/>
          <w:sz w:val="28"/>
          <w:lang w:val="en-US" w:eastAsia="zh-CN"/>
        </w:rPr>
      </w:pPr>
    </w:p>
    <w:p>
      <w:pPr>
        <w:numPr>
          <w:ilvl w:val="0"/>
          <w:numId w:val="0"/>
        </w:numPr>
        <w:ind w:firstLine="560" w:firstLineChars="200"/>
        <w:jc w:val="left"/>
        <w:outlineLvl w:val="1"/>
        <w:rPr>
          <w:rFonts w:hint="eastAsia" w:ascii="方正仿宋_GBK" w:eastAsia="方正仿宋_GBK"/>
          <w:b/>
          <w:sz w:val="28"/>
        </w:rPr>
      </w:pPr>
      <w:r>
        <w:rPr>
          <w:rFonts w:hint="eastAsia" w:ascii="方正仿宋_GBK" w:eastAsia="方正仿宋_GBK"/>
          <w:b/>
          <w:color w:val="auto"/>
          <w:sz w:val="28"/>
          <w:lang w:val="en-US" w:eastAsia="zh-CN"/>
        </w:rPr>
        <w:t>2、</w:t>
      </w:r>
      <w:r>
        <w:rPr>
          <w:rFonts w:hint="eastAsia" w:ascii="方正仿宋_GBK" w:eastAsia="方正仿宋_GBK"/>
          <w:b/>
          <w:sz w:val="28"/>
        </w:rPr>
        <w:t>慰问经费绩效目标表</w:t>
      </w:r>
    </w:p>
    <w:tbl>
      <w:tblPr>
        <w:tblStyle w:val="7"/>
        <w:tblW w:w="127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56"/>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56"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1.2021年为我党建党100周年，为体现我党对生活困难老党员的关心关爱，让他们感受到党和政府的深情关怀和浓浓温暖，我乡计划对辖区内75位老党员每人200元的标准进行慰问，鼓励老党员们建立起对今后生活的信心，预计10月底之前支出完毕。</w:t>
            </w:r>
          </w:p>
        </w:tc>
      </w:tr>
    </w:tbl>
    <w:p>
      <w:pPr>
        <w:spacing w:line="14" w:lineRule="exact"/>
        <w:jc w:val="center"/>
        <w:rPr>
          <w:rFonts w:ascii="Times New Roman" w:hAnsi="宋体"/>
        </w:rPr>
      </w:pPr>
      <w:r>
        <w:rPr>
          <w:rFonts w:ascii="方正书宋_GBK" w:eastAsia="方正书宋_GBK"/>
        </w:rPr>
        <w:t xml:space="preserve"> </w:t>
      </w:r>
    </w:p>
    <w:tbl>
      <w:tblPr>
        <w:tblStyle w:val="7"/>
        <w:tblW w:w="1273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58"/>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458"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8"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慰问补助老党员人数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慰问补助老党员人数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≥75个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8"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补助金发放率(%)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实际发放的补助金金额占计划发放金额的比率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8"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慰问经费春节发放时限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2021年2月中旬慰问经费发放完毕</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2月份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8"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慰问经费七一发放时限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2021年7月底之前慰问经费发放完毕</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7月份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8"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慰问补助每人标准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慰问补助每人标准</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200元/人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8"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补助老党员生活改善情况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补助老党员生活改善情况，体现党的关怀</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改善老党员生活情况</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8"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慰问老党员、老干部象满意度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通过问卷调查，满意和较满意的慰问老党员、老干部象满意度(%)对象占全部调研对象的比例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numPr>
          <w:ilvl w:val="0"/>
          <w:numId w:val="0"/>
        </w:numPr>
        <w:ind w:firstLine="560" w:firstLineChars="200"/>
        <w:rPr>
          <w:rFonts w:hint="eastAsia" w:ascii="方正仿宋_GBK" w:eastAsia="方正仿宋_GBK"/>
          <w:b/>
          <w:sz w:val="28"/>
        </w:rPr>
      </w:pPr>
      <w:bookmarkStart w:id="4" w:name="_Toc66384064"/>
    </w:p>
    <w:p>
      <w:pPr>
        <w:numPr>
          <w:ilvl w:val="0"/>
          <w:numId w:val="0"/>
        </w:numPr>
        <w:ind w:firstLine="560" w:firstLineChars="200"/>
        <w:rPr>
          <w:rFonts w:ascii="仿宋_GB2312" w:hAnsi="黑体" w:eastAsia="仿宋_GB2312" w:cs="Times New Roman"/>
          <w:color w:val="000000" w:themeColor="text1"/>
          <w:sz w:val="32"/>
          <w:szCs w:val="32"/>
          <w14:textFill>
            <w14:solidFill>
              <w14:schemeClr w14:val="tx1"/>
            </w14:solidFill>
          </w14:textFill>
        </w:rPr>
      </w:pPr>
      <w:r>
        <w:rPr>
          <w:rFonts w:hint="eastAsia" w:ascii="方正仿宋_GBK" w:eastAsia="方正仿宋_GBK"/>
          <w:b/>
          <w:sz w:val="28"/>
        </w:rPr>
        <w:t>3</w:t>
      </w:r>
      <w:r>
        <w:rPr>
          <w:rFonts w:hint="eastAsia" w:ascii="方正仿宋_GBK" w:eastAsia="方正仿宋_GBK"/>
          <w:b/>
          <w:sz w:val="28"/>
          <w:lang w:eastAsia="zh-CN"/>
        </w:rPr>
        <w:t>、</w:t>
      </w:r>
      <w:r>
        <w:rPr>
          <w:rFonts w:hint="eastAsia" w:ascii="方正仿宋_GBK" w:eastAsia="方正仿宋_GBK"/>
          <w:b/>
          <w:sz w:val="28"/>
        </w:rPr>
        <w:t>关于提前下达2021年省级“三馆一站”免费开放补助资金的通知（冀财教[2020]186号）绩效目标表</w:t>
      </w:r>
      <w:bookmarkEnd w:id="4"/>
    </w:p>
    <w:tbl>
      <w:tblPr>
        <w:tblStyle w:val="7"/>
        <w:tblW w:w="127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56"/>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56"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1.全年开展4次文化活动，提高村民的素质倡导科学、健康、文明的生活方式。</w:t>
            </w:r>
          </w:p>
        </w:tc>
      </w:tr>
    </w:tbl>
    <w:p>
      <w:pPr>
        <w:spacing w:line="14" w:lineRule="exact"/>
        <w:jc w:val="center"/>
        <w:rPr>
          <w:rFonts w:ascii="Times New Roman" w:hAnsi="宋体"/>
        </w:rPr>
      </w:pPr>
      <w:r>
        <w:rPr>
          <w:rFonts w:ascii="方正书宋_GBK" w:eastAsia="方正书宋_GBK"/>
        </w:rPr>
        <w:t xml:space="preserve"> </w:t>
      </w:r>
    </w:p>
    <w:tbl>
      <w:tblPr>
        <w:tblStyle w:val="7"/>
        <w:tblW w:w="127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56"/>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45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开展文化活动的次数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文化站全年开展文化活动的次数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举办文化活动较上年增长率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本年度举办文化活动的次数跟上年度比较增长率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≥30%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文化演出观看人数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文化演出观看人数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≥3000人次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按时完成率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实际完成的演出活动在规定时间内完成的比例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演出活动费用标准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每场演出的费用标准</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1.25万元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免费开放服务水平稳步提升情况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通过基层文化站免费开放工作对基层文化需求和公共服务水平的稳步提升情况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有效提升</w:t>
            </w:r>
            <w:r>
              <w:rPr>
                <w:rFonts w:hint="eastAsia" w:ascii="方正书宋_GBK" w:eastAsia="方正书宋_GBK"/>
              </w:rPr>
              <w:tab/>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群众对文化开展满意部分满意数量占调查人数的比例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jc w:val="left"/>
        <w:outlineLvl w:val="3"/>
        <w:rPr>
          <w:rFonts w:hint="eastAsia" w:ascii="方正仿宋_GBK" w:eastAsia="方正仿宋_GBK"/>
          <w:b/>
          <w:sz w:val="28"/>
        </w:rPr>
      </w:pPr>
      <w:bookmarkStart w:id="5" w:name="_Toc66384065"/>
    </w:p>
    <w:p>
      <w:pPr>
        <w:ind w:firstLine="560" w:firstLineChars="200"/>
        <w:jc w:val="left"/>
        <w:outlineLvl w:val="3"/>
        <w:rPr>
          <w:rFonts w:ascii="Times New Roman" w:hAnsi="宋体"/>
          <w:b/>
          <w:sz w:val="28"/>
        </w:rPr>
      </w:pPr>
      <w:r>
        <w:rPr>
          <w:rFonts w:hint="eastAsia" w:ascii="方正仿宋_GBK" w:eastAsia="方正仿宋_GBK"/>
          <w:b/>
          <w:sz w:val="28"/>
        </w:rPr>
        <w:t>4</w:t>
      </w:r>
      <w:r>
        <w:rPr>
          <w:rFonts w:hint="eastAsia" w:ascii="方正仿宋_GBK" w:eastAsia="方正仿宋_GBK"/>
          <w:b/>
          <w:sz w:val="28"/>
          <w:lang w:eastAsia="zh-CN"/>
        </w:rPr>
        <w:t>、</w:t>
      </w:r>
      <w:r>
        <w:rPr>
          <w:rFonts w:hint="eastAsia" w:ascii="方正仿宋_GBK" w:eastAsia="方正仿宋_GBK"/>
          <w:b/>
          <w:sz w:val="28"/>
        </w:rPr>
        <w:t>信访维稳工作经费绩效目标表</w:t>
      </w:r>
      <w:bookmarkEnd w:id="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4、信访维稳工作经费绩效目标表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27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56"/>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56"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1.通过定期开展维稳执勤工作，减少进京上访事件发生，维护社会秩序稳定和谐。</w:t>
            </w:r>
          </w:p>
        </w:tc>
      </w:tr>
    </w:tbl>
    <w:p>
      <w:pPr>
        <w:spacing w:line="14" w:lineRule="exact"/>
        <w:jc w:val="center"/>
        <w:rPr>
          <w:rFonts w:ascii="Times New Roman" w:hAnsi="宋体"/>
        </w:rPr>
      </w:pPr>
      <w:r>
        <w:rPr>
          <w:rFonts w:ascii="方正书宋_GBK" w:eastAsia="方正书宋_GBK"/>
        </w:rPr>
        <w:t xml:space="preserve"> </w:t>
      </w:r>
    </w:p>
    <w:tbl>
      <w:tblPr>
        <w:tblStyle w:val="7"/>
        <w:tblW w:w="127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56"/>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45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化解上访人数的比率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化解上访人数占应化解上访人数的比率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重大安保任务完成率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完成的安保任务占总任务总数的比率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化解成功率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完成的信访案化解成功比率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补助金全部发放到位时间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补助金全部发放到位时间</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10月份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人均进京化解成本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每人每天进京化解信访事件成本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≤680元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涉稳舆情处置率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处置的涉稳舆情数占涉稳舆情总数的比率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集体上访次数（次）</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实际集体上访次数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&lt;1次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维稳村街群众满意度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通过问卷调查，满意和较满意的群众占全部调研群体的比率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numPr>
          <w:ilvl w:val="0"/>
          <w:numId w:val="0"/>
        </w:numPr>
        <w:jc w:val="left"/>
        <w:outlineLvl w:val="3"/>
        <w:rPr>
          <w:rFonts w:hint="eastAsia" w:ascii="方正仿宋_GBK" w:eastAsia="方正仿宋_GBK"/>
          <w:b/>
          <w:sz w:val="28"/>
        </w:rPr>
      </w:pPr>
      <w:bookmarkStart w:id="6" w:name="_Toc66384066"/>
    </w:p>
    <w:p>
      <w:pPr>
        <w:numPr>
          <w:ilvl w:val="0"/>
          <w:numId w:val="2"/>
        </w:numPr>
        <w:ind w:firstLine="560" w:firstLineChars="200"/>
        <w:jc w:val="left"/>
        <w:outlineLvl w:val="3"/>
        <w:rPr>
          <w:rFonts w:hint="eastAsia" w:ascii="方正仿宋_GBK" w:eastAsia="方正仿宋_GBK"/>
          <w:b/>
          <w:sz w:val="28"/>
        </w:rPr>
      </w:pPr>
      <w:r>
        <w:rPr>
          <w:rFonts w:hint="eastAsia" w:ascii="方正仿宋_GBK" w:eastAsia="方正仿宋_GBK"/>
          <w:b/>
          <w:sz w:val="28"/>
        </w:rPr>
        <w:t>农村人居环境治理经费绩效目标表</w:t>
      </w:r>
      <w:bookmarkEnd w:id="6"/>
    </w:p>
    <w:tbl>
      <w:tblPr>
        <w:tblStyle w:val="7"/>
        <w:tblW w:w="127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56"/>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56"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1.完成对我乡域内苏四路道路两旁的绿化工作，改善道路两旁景观，改善附近居民生产生活环境，巩固农村人居环境整治工作成果。</w:t>
            </w:r>
          </w:p>
        </w:tc>
      </w:tr>
    </w:tbl>
    <w:p>
      <w:pPr>
        <w:spacing w:line="14" w:lineRule="exact"/>
        <w:jc w:val="center"/>
        <w:rPr>
          <w:rFonts w:ascii="Times New Roman" w:hAnsi="宋体"/>
        </w:rPr>
      </w:pPr>
      <w:r>
        <w:rPr>
          <w:rFonts w:ascii="方正书宋_GBK" w:eastAsia="方正书宋_GBK"/>
        </w:rPr>
        <w:t xml:space="preserve"> </w:t>
      </w:r>
    </w:p>
    <w:tbl>
      <w:tblPr>
        <w:tblStyle w:val="7"/>
        <w:tblW w:w="127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56"/>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45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道路绿化长度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道路绿化长度</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≥6.4km</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道路绿化所需树木数量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道路绿化所需树木数量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628棵</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绿化工程验收合格率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通过验收的绿化工程量占绿化工程总量的比率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工程完成时限情况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工程完工并通过验收时限</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≤7月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政府采购招标控制价格</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政府采购中标价格在招标控制价格内</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≤22.5万元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附近群众生活环境改善情况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项目工程完成后附近群众生活环境改善情况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有效改善</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苏四路道路两旁景观改善情况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项目工程完成后苏四路道路两旁景观改善情况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有效改善</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受益村街群众满意度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绿化周边村街满意或较满意的人数占总人数的比率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numPr>
          <w:ilvl w:val="0"/>
          <w:numId w:val="0"/>
        </w:numPr>
        <w:jc w:val="left"/>
        <w:outlineLvl w:val="3"/>
      </w:pPr>
    </w:p>
    <w:p>
      <w:pPr>
        <w:numPr>
          <w:ilvl w:val="0"/>
          <w:numId w:val="2"/>
        </w:numPr>
        <w:ind w:left="0" w:leftChars="0" w:firstLine="560" w:firstLineChars="200"/>
        <w:jc w:val="left"/>
        <w:outlineLvl w:val="3"/>
        <w:rPr>
          <w:rFonts w:hint="eastAsia" w:ascii="方正仿宋_GBK" w:eastAsia="方正仿宋_GBK"/>
          <w:b/>
          <w:sz w:val="28"/>
        </w:rPr>
      </w:pPr>
      <w:bookmarkStart w:id="7" w:name="_Toc66384067"/>
      <w:r>
        <w:rPr>
          <w:rFonts w:hint="eastAsia" w:ascii="方正仿宋_GBK" w:eastAsia="方正仿宋_GBK"/>
          <w:b/>
          <w:sz w:val="28"/>
        </w:rPr>
        <w:t>预下达秸秆垃圾清理及禁烧基本补贴资金绩效目标表</w:t>
      </w:r>
      <w:bookmarkEnd w:id="7"/>
    </w:p>
    <w:tbl>
      <w:tblPr>
        <w:tblStyle w:val="7"/>
        <w:tblW w:w="127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56"/>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4456"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1.对我乡域内15.7公里河道沿岸的杂草进行清理，保障河道两岸杂草具备不大面积燃烧的条件。</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p>
            <w:pPr>
              <w:spacing w:line="300" w:lineRule="exact"/>
              <w:jc w:val="left"/>
              <w:rPr>
                <w:rFonts w:ascii="方正书宋_GBK" w:eastAsia="方正书宋_GBK"/>
              </w:rPr>
            </w:pPr>
            <w:r>
              <w:rPr>
                <w:rFonts w:hint="eastAsia" w:ascii="方正书宋_GBK" w:eastAsia="方正书宋_GBK"/>
              </w:rPr>
              <w:t>2.对我乡6个村街下发专项奖补资金，调动基层村街积极性，确保村街属地不出现火点情况。</w:t>
            </w:r>
          </w:p>
        </w:tc>
      </w:tr>
    </w:tbl>
    <w:p>
      <w:pPr>
        <w:spacing w:line="14" w:lineRule="exact"/>
        <w:jc w:val="center"/>
        <w:rPr>
          <w:rFonts w:ascii="Times New Roman" w:hAnsi="宋体"/>
        </w:rPr>
      </w:pPr>
      <w:r>
        <w:rPr>
          <w:rFonts w:ascii="方正书宋_GBK" w:eastAsia="方正书宋_GBK"/>
        </w:rPr>
        <w:t xml:space="preserve"> </w:t>
      </w:r>
    </w:p>
    <w:tbl>
      <w:tblPr>
        <w:tblStyle w:val="7"/>
        <w:tblW w:w="127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56"/>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45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清理河道长度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清理河道杂草的长度</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≥15.7km</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奖补村街数量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对无火点情况村街进行奖补的数量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≤6个</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通过验收的工程量比率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通过验收的工程量占清理工程总量的比率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10月底项目完成工程量占总工程的比率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奖补村街金额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对无火点情况村街进行奖补的金额</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≤40万元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河道沿岸杂草清理本成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河道沿岸杂草清理本成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≤50万元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考核通报情况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我乡因秸秆垃圾焚烧工作被全市通报约谈次数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&lt;1次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大气环境改善情况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我乡因杜绝秸秆垃圾焚烧对大气环境的改善情况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有效改善</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受益村街及群众满意度（%）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通过对受益村街的群众问卷调查，满意和较满意的村民占全部调研村民的比率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numPr>
          <w:ilvl w:val="0"/>
          <w:numId w:val="2"/>
        </w:numPr>
        <w:ind w:left="0" w:leftChars="0" w:firstLine="560" w:firstLineChars="200"/>
        <w:jc w:val="left"/>
        <w:outlineLvl w:val="3"/>
        <w:rPr>
          <w:rFonts w:hint="eastAsia" w:ascii="方正仿宋_GBK" w:eastAsia="方正仿宋_GBK"/>
          <w:b/>
          <w:sz w:val="28"/>
        </w:rPr>
      </w:pPr>
      <w:bookmarkStart w:id="8" w:name="_Toc66384068"/>
      <w:r>
        <w:rPr>
          <w:rFonts w:hint="eastAsia" w:ascii="方正仿宋_GBK" w:eastAsia="方正仿宋_GBK"/>
          <w:b/>
          <w:sz w:val="28"/>
        </w:rPr>
        <w:t>路灯运行维护经费绩效目标表</w:t>
      </w:r>
      <w:bookmarkEnd w:id="8"/>
    </w:p>
    <w:tbl>
      <w:tblPr>
        <w:tblStyle w:val="7"/>
        <w:tblW w:w="127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56"/>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56"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1.保障乡区47盏路灯正常运行，确保每天夜间提供照明8小时，为附近村民夜间出行提供便利，并减少村民夜间事故，保障村民生命财产安全。</w:t>
            </w:r>
          </w:p>
        </w:tc>
      </w:tr>
    </w:tbl>
    <w:p>
      <w:pPr>
        <w:spacing w:line="14" w:lineRule="exact"/>
        <w:jc w:val="center"/>
        <w:rPr>
          <w:rFonts w:ascii="Times New Roman" w:hAnsi="宋体"/>
        </w:rPr>
      </w:pPr>
      <w:r>
        <w:rPr>
          <w:rFonts w:ascii="方正书宋_GBK" w:eastAsia="方正书宋_GBK"/>
        </w:rPr>
        <w:t xml:space="preserve"> </w:t>
      </w:r>
    </w:p>
    <w:tbl>
      <w:tblPr>
        <w:tblStyle w:val="7"/>
        <w:tblW w:w="127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56"/>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45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维修维护路灯数量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维修维护路灯数量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47盏</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保障路灯使用率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路灯的实际运行的数量不得低于路灯总数量的90%</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≥47盏</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维修及时率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故障产生后在7天内得到维修</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7天</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每盏路灯运行经费</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每盏路灯运行经费</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0.11万元/每年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夜间村民出行状况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夜间村民出行状况的改善情况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有效改善</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减少夜间事故发生</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夜间交通事故的发生比上年度同期减少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≤1起</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周边群众满意度指标</w:t>
            </w:r>
          </w:p>
          <w:p>
            <w:pPr>
              <w:spacing w:line="300" w:lineRule="exact"/>
              <w:jc w:val="left"/>
              <w:rPr>
                <w:rFonts w:hint="eastAsia" w:ascii="方正书宋_GBK" w:eastAsia="方正书宋_GBK"/>
              </w:rPr>
            </w:pP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通过问卷调查，满意和较满意、群众占全部调研群体的比率群众满意度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numPr>
          <w:ilvl w:val="0"/>
          <w:numId w:val="0"/>
        </w:numPr>
        <w:jc w:val="left"/>
        <w:outlineLvl w:val="3"/>
        <w:rPr>
          <w:rFonts w:hint="eastAsia" w:ascii="方正仿宋_GBK" w:eastAsia="方正仿宋_GBK"/>
          <w:b/>
          <w:sz w:val="28"/>
        </w:rPr>
      </w:pPr>
      <w:bookmarkStart w:id="9" w:name="_Toc66384069"/>
    </w:p>
    <w:p>
      <w:pPr>
        <w:ind w:firstLine="560" w:firstLineChars="200"/>
        <w:jc w:val="left"/>
        <w:outlineLvl w:val="3"/>
        <w:rPr>
          <w:rFonts w:ascii="Times New Roman" w:hAnsi="宋体"/>
          <w:b/>
          <w:sz w:val="28"/>
        </w:rPr>
      </w:pPr>
      <w:r>
        <w:rPr>
          <w:rFonts w:hint="eastAsia" w:ascii="方正仿宋_GBK" w:eastAsia="方正仿宋_GBK"/>
          <w:b/>
          <w:sz w:val="28"/>
        </w:rPr>
        <w:t>8</w:t>
      </w:r>
      <w:r>
        <w:rPr>
          <w:rFonts w:hint="eastAsia" w:ascii="方正仿宋_GBK" w:eastAsia="方正仿宋_GBK"/>
          <w:b/>
          <w:sz w:val="28"/>
          <w:lang w:eastAsia="zh-CN"/>
        </w:rPr>
        <w:t>、</w:t>
      </w:r>
      <w:r>
        <w:rPr>
          <w:rFonts w:hint="eastAsia" w:ascii="方正仿宋_GBK" w:eastAsia="方正仿宋_GBK"/>
          <w:b/>
          <w:sz w:val="28"/>
        </w:rPr>
        <w:t>乡镇综合执法工作经费绩效目标表</w:t>
      </w:r>
      <w:bookmarkEnd w:id="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8、乡镇综合执法工作经费绩效目标表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27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56"/>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56"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1.理顺城管执法体制，促进城乡区域协调和新型城镇化同步发展，确保乡镇属地责任和部门监管责任的有效落实</w:t>
            </w:r>
          </w:p>
          <w:p>
            <w:pPr>
              <w:spacing w:line="300" w:lineRule="exact"/>
              <w:jc w:val="left"/>
              <w:rPr>
                <w:rFonts w:ascii="方正书宋_GBK" w:eastAsia="方正书宋_GBK"/>
              </w:rPr>
            </w:pPr>
            <w:r>
              <w:rPr>
                <w:rFonts w:hint="eastAsia" w:ascii="方正书宋_GBK" w:eastAsia="方正书宋_GBK"/>
              </w:rPr>
              <w:t>2.确保20名综合执法辅岗人员工资及保险按月足额发放，保障乡镇综合执法工作顺利开展。</w:t>
            </w:r>
          </w:p>
        </w:tc>
      </w:tr>
    </w:tbl>
    <w:p>
      <w:pPr>
        <w:spacing w:line="14" w:lineRule="exact"/>
        <w:jc w:val="center"/>
        <w:rPr>
          <w:rFonts w:ascii="Times New Roman" w:hAnsi="宋体"/>
        </w:rPr>
      </w:pPr>
      <w:r>
        <w:rPr>
          <w:rFonts w:ascii="方正书宋_GBK" w:eastAsia="方正书宋_GBK"/>
        </w:rPr>
        <w:t xml:space="preserve"> </w:t>
      </w:r>
    </w:p>
    <w:tbl>
      <w:tblPr>
        <w:tblStyle w:val="7"/>
        <w:tblW w:w="127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56"/>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45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乡镇综合执法工作巡管员人数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乡镇综合执法工作巡管员人数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20人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各项保险缴纳比例</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实际缴纳的各项保险金额占计划缴纳各项保险的比率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工资发放准时率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准时发放工资的次数占总发放工资次数的比例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综合执法工作经费发放时限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2021年12月底综合执法工作经费发放完毕</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2021年12月份发放完成</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综合执法工作经费</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乡镇综合执法工作巡管员每人每月费用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3857.55元/人/月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乡镇综合执法工作巡管员生活条件改善情况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乡镇综合执法工作巡管员生活条件改善情况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有效改善</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乡镇综合执法工作巡管员满意度(%)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通过问卷调查，满意和较满意的乡镇综合执法工作巡管员满意度(%)对象占全部调研对象的比例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0" w:firstLineChars="200"/>
        <w:jc w:val="left"/>
        <w:outlineLvl w:val="3"/>
        <w:rPr>
          <w:rFonts w:ascii="Times New Roman" w:hAnsi="宋体"/>
          <w:b/>
          <w:sz w:val="28"/>
        </w:rPr>
      </w:pPr>
      <w:bookmarkStart w:id="10" w:name="_Toc66384070"/>
      <w:r>
        <w:rPr>
          <w:rFonts w:hint="eastAsia" w:ascii="方正仿宋_GBK" w:eastAsia="方正仿宋_GBK"/>
          <w:b/>
          <w:sz w:val="28"/>
        </w:rPr>
        <w:t>9</w:t>
      </w:r>
      <w:r>
        <w:rPr>
          <w:rFonts w:hint="eastAsia" w:ascii="方正仿宋_GBK" w:eastAsia="方正仿宋_GBK"/>
          <w:b/>
          <w:sz w:val="28"/>
          <w:lang w:eastAsia="zh-CN"/>
        </w:rPr>
        <w:t>、</w:t>
      </w:r>
      <w:r>
        <w:rPr>
          <w:rFonts w:hint="eastAsia" w:ascii="方正仿宋_GBK" w:eastAsia="方正仿宋_GBK"/>
          <w:b/>
          <w:sz w:val="28"/>
        </w:rPr>
        <w:t>提前下达2021年文化站免费开放县级配套资金绩效目标表</w:t>
      </w:r>
      <w:bookmarkEnd w:id="1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9、提前下达2021年文化站免费开放县级配套资金绩效目标表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27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56"/>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56"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1.全年开展4次文化活动，提高村民的素质倡导科学、健康、文明的生活方式。</w:t>
            </w:r>
          </w:p>
        </w:tc>
      </w:tr>
    </w:tbl>
    <w:p>
      <w:pPr>
        <w:spacing w:line="14" w:lineRule="exact"/>
        <w:jc w:val="center"/>
        <w:rPr>
          <w:rFonts w:ascii="Times New Roman" w:hAnsi="宋体"/>
        </w:rPr>
      </w:pPr>
      <w:r>
        <w:rPr>
          <w:rFonts w:ascii="方正书宋_GBK" w:eastAsia="方正书宋_GBK"/>
        </w:rPr>
        <w:t xml:space="preserve"> </w:t>
      </w:r>
    </w:p>
    <w:tbl>
      <w:tblPr>
        <w:tblStyle w:val="7"/>
        <w:tblW w:w="127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56"/>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45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开展文化活动的次数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文化站全年开展文化活动的次数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4次</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举办文化活动较上年增长率</w:t>
            </w:r>
          </w:p>
        </w:tc>
        <w:tc>
          <w:tcPr>
            <w:tcW w:w="289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本年度举办文化活动的次数跟上年度比较增长率</w:t>
            </w:r>
          </w:p>
          <w:p>
            <w:pPr>
              <w:spacing w:line="300" w:lineRule="exact"/>
              <w:jc w:val="left"/>
              <w:rPr>
                <w:rFonts w:ascii="方正书宋_GBK" w:eastAsia="方正书宋_GBK"/>
              </w:rPr>
            </w:pP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≥30%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按照计划完成的演出活动在应完成演出活动中的比例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每场演出费用为1.25万元</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1.25万元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基层文化站免费开放的效果</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通过基层文化站免费开放工作对基层文化需求和公共服务水平的提升效果</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群众对文化开展满意部分满意数量占调查人数的比例。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numPr>
          <w:ilvl w:val="0"/>
          <w:numId w:val="0"/>
        </w:numPr>
        <w:jc w:val="left"/>
        <w:outlineLvl w:val="3"/>
        <w:rPr>
          <w:rFonts w:ascii="Times New Roman" w:hAnsi="宋体"/>
          <w:b/>
          <w:sz w:val="28"/>
        </w:rPr>
      </w:pP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5、农村人居环境治理经费绩效目标表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p>
      <w:pPr>
        <w:ind w:firstLine="560" w:firstLineChars="200"/>
        <w:jc w:val="left"/>
        <w:outlineLvl w:val="3"/>
        <w:rPr>
          <w:rFonts w:ascii="Times New Roman" w:hAnsi="宋体"/>
          <w:b/>
          <w:sz w:val="28"/>
        </w:rPr>
      </w:pPr>
      <w:bookmarkStart w:id="11" w:name="_Toc66384071"/>
      <w:r>
        <w:rPr>
          <w:rFonts w:hint="eastAsia" w:ascii="方正仿宋_GBK" w:eastAsia="方正仿宋_GBK"/>
          <w:b/>
          <w:sz w:val="28"/>
        </w:rPr>
        <w:t>10</w:t>
      </w:r>
      <w:r>
        <w:rPr>
          <w:rFonts w:hint="eastAsia" w:ascii="方正仿宋_GBK" w:eastAsia="方正仿宋_GBK"/>
          <w:b/>
          <w:sz w:val="28"/>
          <w:lang w:eastAsia="zh-CN"/>
        </w:rPr>
        <w:t>、</w:t>
      </w:r>
      <w:r>
        <w:rPr>
          <w:rFonts w:hint="eastAsia" w:ascii="方正仿宋_GBK" w:eastAsia="方正仿宋_GBK"/>
          <w:b/>
          <w:sz w:val="28"/>
        </w:rPr>
        <w:t>关于提前下达2021年革命老区转移支付资金的通知（冀财预[2020]72号）（东杨庄乡下坊村道路修建工程项目）绩效目标表</w:t>
      </w:r>
      <w:bookmarkEnd w:id="1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10、关于提前下达2021年革命老区转移支付资金的通知（冀财预[2020]72号）（东杨庄乡下坊村道路修建工程项目）绩效目标表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27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56"/>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56"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 xml:space="preserve">1.完成完成下坊村长度为1330米道新建及翻建工程，路项目工程应按期完工并通过验收。                                </w:t>
            </w:r>
          </w:p>
          <w:p>
            <w:pPr>
              <w:spacing w:line="300" w:lineRule="exact"/>
              <w:jc w:val="left"/>
              <w:rPr>
                <w:rFonts w:ascii="方正书宋_GBK" w:eastAsia="方正书宋_GBK"/>
              </w:rPr>
            </w:pPr>
          </w:p>
          <w:p>
            <w:pPr>
              <w:spacing w:line="300" w:lineRule="exact"/>
              <w:jc w:val="left"/>
              <w:rPr>
                <w:rFonts w:ascii="方正书宋_GBK" w:eastAsia="方正书宋_GBK"/>
              </w:rPr>
            </w:pPr>
            <w:r>
              <w:rPr>
                <w:rFonts w:hint="eastAsia" w:ascii="方正书宋_GBK" w:eastAsia="方正书宋_GBK"/>
              </w:rPr>
              <w:t>2.竣工标准应达到相应设计标准，项目完成后保障道路畅通，解决村民出行难、排水难的问题。</w:t>
            </w:r>
          </w:p>
        </w:tc>
      </w:tr>
    </w:tbl>
    <w:p>
      <w:pPr>
        <w:spacing w:line="14" w:lineRule="exact"/>
        <w:jc w:val="center"/>
        <w:rPr>
          <w:rFonts w:ascii="Times New Roman" w:hAnsi="宋体"/>
        </w:rPr>
      </w:pPr>
      <w:r>
        <w:rPr>
          <w:rFonts w:ascii="方正书宋_GBK" w:eastAsia="方正书宋_GBK"/>
        </w:rPr>
        <w:t xml:space="preserve"> </w:t>
      </w:r>
    </w:p>
    <w:tbl>
      <w:tblPr>
        <w:tblStyle w:val="7"/>
        <w:tblW w:w="127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56"/>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45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新建改建水泥路里程</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新建改建水泥路里程</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≥1330m</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新建改建水泥主路宽</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新建改建水泥主路宽</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≥4m</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新建改建水泥路路面厚度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新建改建水泥路路面厚度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≥18cm</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通过验收的工程量比率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通过验收的工程量占建设、改造、修缮总量的比率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6月底项目完成工程量占总工程的比率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涉及村街自筹资金金额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涉及村街自筹资金金额</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37.16万元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政府采购招标控制价格</w:t>
            </w:r>
          </w:p>
          <w:p>
            <w:pPr>
              <w:spacing w:line="300" w:lineRule="exact"/>
              <w:jc w:val="left"/>
              <w:rPr>
                <w:rFonts w:hint="eastAsia" w:ascii="方正书宋_GBK" w:eastAsia="方正书宋_GBK"/>
              </w:rPr>
            </w:pP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政府采购中标价格与预算标准比较</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≤91.16万元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附近群众出行问题改善情况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项目工程完成后附近群众出行问题改善情况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有效改善</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新建道路的使用寿命</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新建道路的最低可持续使用的寿命</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≥6年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受益村街及群众满意度（%）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通过对受益村街的群众问卷调查，满意和较满意的村民占全部调研村民的比率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jc w:val="left"/>
        <w:outlineLvl w:val="3"/>
        <w:rPr>
          <w:rFonts w:hint="eastAsia" w:ascii="方正仿宋_GBK" w:eastAsia="方正仿宋_GBK"/>
          <w:b/>
          <w:sz w:val="28"/>
        </w:rPr>
      </w:pPr>
      <w:bookmarkStart w:id="12" w:name="_Toc66384072"/>
    </w:p>
    <w:p>
      <w:pPr>
        <w:ind w:firstLine="560" w:firstLineChars="200"/>
        <w:jc w:val="left"/>
        <w:outlineLvl w:val="3"/>
        <w:rPr>
          <w:rFonts w:ascii="Times New Roman" w:hAnsi="宋体"/>
          <w:b/>
          <w:sz w:val="28"/>
        </w:rPr>
      </w:pPr>
      <w:r>
        <w:rPr>
          <w:rFonts w:hint="eastAsia" w:ascii="方正仿宋_GBK" w:eastAsia="方正仿宋_GBK"/>
          <w:b/>
          <w:sz w:val="28"/>
        </w:rPr>
        <w:t>11</w:t>
      </w:r>
      <w:r>
        <w:rPr>
          <w:rFonts w:hint="eastAsia" w:ascii="方正仿宋_GBK" w:eastAsia="方正仿宋_GBK"/>
          <w:b/>
          <w:sz w:val="28"/>
          <w:lang w:eastAsia="zh-CN"/>
        </w:rPr>
        <w:t>、</w:t>
      </w:r>
      <w:r>
        <w:rPr>
          <w:rFonts w:hint="eastAsia" w:ascii="方正仿宋_GBK" w:eastAsia="方正仿宋_GBK"/>
          <w:b/>
          <w:sz w:val="28"/>
        </w:rPr>
        <w:t>疫情防控保障资金绩效目标表</w:t>
      </w:r>
      <w:bookmarkEnd w:id="1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11、疫情防控保障资金绩效目标表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27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56"/>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56"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1.按要求足额采购储备相关防疫物资，最大限度降低风险、防控疫情。</w:t>
            </w:r>
          </w:p>
          <w:p>
            <w:pPr>
              <w:spacing w:line="300" w:lineRule="exact"/>
              <w:jc w:val="left"/>
              <w:rPr>
                <w:rFonts w:ascii="方正书宋_GBK" w:eastAsia="方正书宋_GBK"/>
              </w:rPr>
            </w:pPr>
            <w:r>
              <w:rPr>
                <w:rFonts w:hint="eastAsia" w:ascii="方正书宋_GBK" w:eastAsia="方正书宋_GBK"/>
              </w:rPr>
              <w:t>2.全力保障卫生防疫工作需要，捍卫人民群众身体健康和生命安全。</w:t>
            </w:r>
          </w:p>
        </w:tc>
      </w:tr>
    </w:tbl>
    <w:p>
      <w:pPr>
        <w:spacing w:line="14" w:lineRule="exact"/>
        <w:jc w:val="center"/>
        <w:rPr>
          <w:rFonts w:ascii="Times New Roman" w:hAnsi="宋体"/>
        </w:rPr>
      </w:pPr>
      <w:r>
        <w:rPr>
          <w:rFonts w:ascii="方正书宋_GBK" w:eastAsia="方正书宋_GBK"/>
        </w:rPr>
        <w:t xml:space="preserve"> </w:t>
      </w:r>
    </w:p>
    <w:tbl>
      <w:tblPr>
        <w:tblStyle w:val="7"/>
        <w:tblW w:w="127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56"/>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45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疫情防控村街数量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疫情防控村街数量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20个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疫情防控资金到位率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实拨疫情防控资金占全部资金的比率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疫情防控资金全部发放到位时间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疫情防控资金全部发放到位时间</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3月份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疫情防控物资成本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购买口罩、防护服、消毒液等防控物资成本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≤20万元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疫情防控后勤保障</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疫情防控后勤保障有效改善情况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有效改善</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在疫情防控工作开展中，其工作效果得到广大群众的充分认可。</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充分认可</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疫情防控村街群众满意度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接受防疫工作人群对防疫工作服务的满意程度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0" w:firstLineChars="200"/>
        <w:jc w:val="left"/>
        <w:outlineLvl w:val="3"/>
        <w:rPr>
          <w:rFonts w:hint="eastAsia" w:ascii="方正仿宋_GBK" w:eastAsia="方正仿宋_GBK"/>
          <w:b/>
          <w:sz w:val="28"/>
        </w:rPr>
      </w:pPr>
      <w:bookmarkStart w:id="13" w:name="_Toc66384073"/>
    </w:p>
    <w:p>
      <w:pPr>
        <w:ind w:firstLine="560" w:firstLineChars="200"/>
        <w:jc w:val="left"/>
        <w:outlineLvl w:val="3"/>
        <w:rPr>
          <w:rFonts w:hint="eastAsia" w:ascii="方正仿宋_GBK" w:eastAsia="方正仿宋_GBK"/>
          <w:b/>
          <w:sz w:val="28"/>
        </w:rPr>
      </w:pPr>
    </w:p>
    <w:p>
      <w:pPr>
        <w:ind w:firstLine="560" w:firstLineChars="200"/>
        <w:jc w:val="left"/>
        <w:outlineLvl w:val="3"/>
        <w:rPr>
          <w:rFonts w:ascii="Times New Roman" w:hAnsi="宋体"/>
          <w:b/>
          <w:sz w:val="28"/>
        </w:rPr>
      </w:pPr>
      <w:r>
        <w:rPr>
          <w:rFonts w:hint="eastAsia" w:ascii="方正仿宋_GBK" w:eastAsia="方正仿宋_GBK"/>
          <w:b/>
          <w:sz w:val="28"/>
        </w:rPr>
        <w:t>12</w:t>
      </w:r>
      <w:r>
        <w:rPr>
          <w:rFonts w:hint="eastAsia" w:ascii="方正仿宋_GBK" w:eastAsia="方正仿宋_GBK"/>
          <w:b/>
          <w:sz w:val="28"/>
          <w:lang w:eastAsia="zh-CN"/>
        </w:rPr>
        <w:t>、</w:t>
      </w:r>
      <w:r>
        <w:rPr>
          <w:rFonts w:hint="eastAsia" w:ascii="方正仿宋_GBK" w:eastAsia="方正仿宋_GBK"/>
          <w:b/>
          <w:sz w:val="28"/>
        </w:rPr>
        <w:t>关于提前下达2021年革命老区转移支付资金的通知（冀财预[2020]72号）（东杨庄乡邱庄子村道路改造工程）绩效目标表</w:t>
      </w:r>
      <w:bookmarkEnd w:id="1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12、关于提前下达2021年革命老区转移支付资金的通知（冀财预[2020]72号）（东杨庄乡邱庄子村道路改造工程）绩效目标表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27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56"/>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56"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 xml:space="preserve">1.完成邱庄子村长度为1012米道路新建及翻建工程，路项目工程应按期完工并通过验收。                                </w:t>
            </w:r>
          </w:p>
          <w:p>
            <w:pPr>
              <w:spacing w:line="300" w:lineRule="exact"/>
              <w:jc w:val="left"/>
              <w:rPr>
                <w:rFonts w:ascii="方正书宋_GBK" w:eastAsia="方正书宋_GBK"/>
              </w:rPr>
            </w:pPr>
          </w:p>
          <w:p>
            <w:pPr>
              <w:spacing w:line="300" w:lineRule="exact"/>
              <w:jc w:val="left"/>
              <w:rPr>
                <w:rFonts w:ascii="方正书宋_GBK" w:eastAsia="方正书宋_GBK"/>
              </w:rPr>
            </w:pPr>
            <w:r>
              <w:rPr>
                <w:rFonts w:hint="eastAsia" w:ascii="方正书宋_GBK" w:eastAsia="方正书宋_GBK"/>
              </w:rPr>
              <w:t>2.竣工标准应达到相应设计标准，项目完成后保障道路畅通，解决村民出行难、排水难的问题。</w:t>
            </w:r>
          </w:p>
        </w:tc>
      </w:tr>
    </w:tbl>
    <w:p>
      <w:pPr>
        <w:spacing w:line="14" w:lineRule="exact"/>
        <w:jc w:val="center"/>
        <w:rPr>
          <w:rFonts w:ascii="Times New Roman" w:hAnsi="宋体"/>
        </w:rPr>
      </w:pPr>
      <w:r>
        <w:rPr>
          <w:rFonts w:ascii="方正书宋_GBK" w:eastAsia="方正书宋_GBK"/>
        </w:rPr>
        <w:t xml:space="preserve"> </w:t>
      </w:r>
    </w:p>
    <w:tbl>
      <w:tblPr>
        <w:tblStyle w:val="7"/>
        <w:tblW w:w="127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56"/>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45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新建改建水泥路里程</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新建改建水泥路里程</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≥1012m</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新建改建水泥主路宽</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新建改建水泥主路宽</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≥4m</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新建改建水泥路路面厚度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新建改建水泥路路面厚度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≥18cm</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通过验收的工程量比率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通过验收的工程量占建设、改造、修缮总量的比率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6月底项目完成工程量占总工程的比率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涉及村街自筹资金金额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涉及村街自筹资金金额</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39.5万元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政府采购招标控制价格</w:t>
            </w:r>
          </w:p>
          <w:p>
            <w:pPr>
              <w:spacing w:line="300" w:lineRule="exact"/>
              <w:jc w:val="left"/>
              <w:rPr>
                <w:rFonts w:hint="eastAsia" w:ascii="方正书宋_GBK" w:eastAsia="方正书宋_GBK"/>
              </w:rPr>
            </w:pP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政府采购中标价格与预算标准比较</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≤97.5万元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附近群众出行问题改善情况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项目工程完成后附近群众出行问题改善情况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有效改善</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新建道路的使用寿命</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新建道路的最低可持续使用的寿命</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≥6年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受益村街及群众满意度（%）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通过对受益村街的群众问卷调查，满意和较满意的村民占全部调研村民的比率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numPr>
          <w:ilvl w:val="0"/>
          <w:numId w:val="3"/>
        </w:numPr>
        <w:ind w:firstLine="560" w:firstLineChars="200"/>
        <w:rPr>
          <w:rFonts w:hint="default" w:ascii="方正仿宋_GBK" w:eastAsia="方正仿宋_GBK"/>
          <w:b/>
          <w:sz w:val="28"/>
          <w:lang w:val="en-US" w:eastAsia="zh-CN"/>
        </w:rPr>
      </w:pPr>
      <w:bookmarkStart w:id="14" w:name="_Toc66384074"/>
      <w:r>
        <w:rPr>
          <w:rFonts w:hint="eastAsia" w:ascii="方正仿宋_GBK" w:eastAsia="方正仿宋_GBK"/>
          <w:b/>
          <w:sz w:val="28"/>
        </w:rPr>
        <w:t>关于提前下达2021年中央补助地方美术馆 公共图书馆 文化馆（站）免费开放补助资金预算的通知（冀财教[2020]142号）绩效目标表</w:t>
      </w:r>
      <w:bookmarkEnd w:id="14"/>
    </w:p>
    <w:tbl>
      <w:tblPr>
        <w:tblStyle w:val="7"/>
        <w:tblW w:w="127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56"/>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56"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1.全年开展4次文化活动，提高村民的素质倡导科学、健康、文明的生活方式。</w:t>
            </w:r>
          </w:p>
        </w:tc>
      </w:tr>
    </w:tbl>
    <w:p>
      <w:pPr>
        <w:spacing w:line="14" w:lineRule="exact"/>
        <w:jc w:val="center"/>
        <w:rPr>
          <w:rFonts w:ascii="Times New Roman" w:hAnsi="宋体"/>
        </w:rPr>
      </w:pPr>
      <w:r>
        <w:rPr>
          <w:rFonts w:ascii="方正书宋_GBK" w:eastAsia="方正书宋_GBK"/>
        </w:rPr>
        <w:t xml:space="preserve"> </w:t>
      </w:r>
    </w:p>
    <w:tbl>
      <w:tblPr>
        <w:tblStyle w:val="7"/>
        <w:tblW w:w="127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56"/>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45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举办文化活动较上年增长率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本年度举办文化活动的次数跟上年度比较增长率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≥30%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开展文化活动的次数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文化站全年开展文化活动的次数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4次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文化演出观看人数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文化演出观看人数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≥3000人次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按时完成率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实际完成的演出活动在规定时间内完成的比例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演出活动费用标准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每场演出的费用标准</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1.25万元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免费开放服务水平稳步提升情况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通过基层文化站免费开放工作对基层文化需求和公共服务水平的稳步提升情况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有效提升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群众对文化开展满意部分满意数量占调查人数的比例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numPr>
          <w:ilvl w:val="0"/>
          <w:numId w:val="3"/>
        </w:numPr>
        <w:ind w:left="0" w:leftChars="0" w:firstLine="560" w:firstLineChars="200"/>
        <w:rPr>
          <w:rFonts w:hint="eastAsia" w:ascii="方正仿宋_GBK" w:eastAsia="方正仿宋_GBK"/>
          <w:b/>
          <w:sz w:val="28"/>
        </w:rPr>
      </w:pPr>
      <w:bookmarkStart w:id="15" w:name="_Toc66384075"/>
      <w:r>
        <w:rPr>
          <w:rFonts w:hint="eastAsia" w:ascii="方正仿宋_GBK" w:eastAsia="方正仿宋_GBK"/>
          <w:b/>
          <w:sz w:val="28"/>
        </w:rPr>
        <w:t>提前下达2021年村党组织活动经费绩效目标表</w:t>
      </w:r>
      <w:bookmarkEnd w:id="15"/>
    </w:p>
    <w:tbl>
      <w:tblPr>
        <w:tblStyle w:val="7"/>
        <w:tblW w:w="127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56"/>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56"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1.通过拨付村级党组织活动经费，加强对党员培训的支持力度，使老党员、新党员体会到党的关怀，并促进他们发挥党员的积极作用</w:t>
            </w:r>
          </w:p>
        </w:tc>
      </w:tr>
    </w:tbl>
    <w:p>
      <w:pPr>
        <w:spacing w:line="14" w:lineRule="exact"/>
        <w:jc w:val="center"/>
        <w:rPr>
          <w:rFonts w:ascii="Times New Roman" w:hAnsi="宋体"/>
        </w:rPr>
      </w:pPr>
      <w:r>
        <w:rPr>
          <w:rFonts w:ascii="方正书宋_GBK" w:eastAsia="方正书宋_GBK"/>
        </w:rPr>
        <w:t xml:space="preserve"> </w:t>
      </w:r>
    </w:p>
    <w:tbl>
      <w:tblPr>
        <w:tblStyle w:val="7"/>
        <w:tblW w:w="127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56"/>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45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补贴村街个数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村组织活动经费补贴到村街的个数</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 xml:space="preserve">20个 </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村党支部的补助资金到位率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已补助村民委员会和村党支部的补助资金占计划补助金额的比率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资金及时拨付率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乡每季度将资金及时拨付各村街</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拨付资金标准符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拨付资金标准符合中国霸州市委组织部印发的《村级党组织活动经费使用和管理办法》的有关规定</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提高村街党组织服务群众的能力</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显著提高</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村街党员满意度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numPr>
          <w:ilvl w:val="0"/>
          <w:numId w:val="3"/>
        </w:numPr>
        <w:ind w:left="0" w:leftChars="0" w:firstLine="560" w:firstLineChars="200"/>
        <w:jc w:val="left"/>
        <w:outlineLvl w:val="3"/>
        <w:rPr>
          <w:rFonts w:hint="eastAsia" w:ascii="方正仿宋_GBK" w:eastAsia="方正仿宋_GBK"/>
          <w:b/>
          <w:sz w:val="28"/>
        </w:rPr>
      </w:pPr>
      <w:bookmarkStart w:id="16" w:name="_Toc66384076"/>
      <w:r>
        <w:rPr>
          <w:rFonts w:hint="eastAsia" w:ascii="方正仿宋_GBK" w:eastAsia="方正仿宋_GBK"/>
          <w:b/>
          <w:sz w:val="28"/>
        </w:rPr>
        <w:t>国土空间规划编制资金★绩效目标表</w:t>
      </w:r>
      <w:bookmarkEnd w:id="16"/>
    </w:p>
    <w:tbl>
      <w:tblPr>
        <w:tblStyle w:val="7"/>
        <w:tblW w:w="127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56"/>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56"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1.加强我乡发展规划的顶层设计,明确全乡产业发展思路,促进经济社会各项事业可持续发展，准确、高效完成全乡编制工作，为领导决策提供依据。</w:t>
            </w:r>
          </w:p>
        </w:tc>
      </w:tr>
    </w:tbl>
    <w:p>
      <w:pPr>
        <w:spacing w:line="14" w:lineRule="exact"/>
        <w:jc w:val="center"/>
        <w:rPr>
          <w:rFonts w:ascii="Times New Roman" w:hAnsi="宋体"/>
        </w:rPr>
      </w:pPr>
      <w:r>
        <w:rPr>
          <w:rFonts w:ascii="方正书宋_GBK" w:eastAsia="方正书宋_GBK"/>
        </w:rPr>
        <w:t xml:space="preserve"> </w:t>
      </w:r>
    </w:p>
    <w:tbl>
      <w:tblPr>
        <w:tblStyle w:val="7"/>
        <w:tblW w:w="127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56"/>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45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编制国土空间规划套数</w:t>
            </w:r>
          </w:p>
        </w:tc>
        <w:tc>
          <w:tcPr>
            <w:tcW w:w="289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根据要求编制东杨庄乡国土空间规划一套</w:t>
            </w:r>
          </w:p>
          <w:p>
            <w:pPr>
              <w:spacing w:line="300" w:lineRule="exact"/>
              <w:jc w:val="left"/>
              <w:rPr>
                <w:rFonts w:ascii="方正书宋_GBK" w:eastAsia="方正书宋_GBK"/>
              </w:rPr>
            </w:pP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1套</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验收合格率</w:t>
            </w:r>
          </w:p>
        </w:tc>
        <w:tc>
          <w:tcPr>
            <w:tcW w:w="289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专家评审验收合格率</w:t>
            </w:r>
          </w:p>
          <w:p>
            <w:pPr>
              <w:spacing w:line="300" w:lineRule="exact"/>
              <w:jc w:val="left"/>
              <w:rPr>
                <w:rFonts w:ascii="方正书宋_GBK" w:eastAsia="方正书宋_GBK"/>
              </w:rPr>
            </w:pP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规划编制进展情况</w:t>
            </w:r>
          </w:p>
        </w:tc>
        <w:tc>
          <w:tcPr>
            <w:tcW w:w="289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规划编按照合同要求期内完成</w:t>
            </w:r>
          </w:p>
          <w:p>
            <w:pPr>
              <w:spacing w:line="300" w:lineRule="exact"/>
              <w:jc w:val="left"/>
              <w:rPr>
                <w:rFonts w:ascii="方正书宋_GBK" w:eastAsia="方正书宋_GBK"/>
              </w:rPr>
            </w:pP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完成报审稿</w:t>
            </w:r>
          </w:p>
          <w:p>
            <w:pPr>
              <w:spacing w:line="300" w:lineRule="exact"/>
              <w:jc w:val="left"/>
              <w:rPr>
                <w:rFonts w:hint="eastAsia" w:ascii="方正书宋_GBK" w:eastAsia="方正书宋_GBK"/>
              </w:rPr>
            </w:pP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预算成本控制情况</w:t>
            </w:r>
          </w:p>
        </w:tc>
        <w:tc>
          <w:tcPr>
            <w:tcW w:w="289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实际支付资金总额在预算控制价内</w:t>
            </w:r>
          </w:p>
          <w:p>
            <w:pPr>
              <w:spacing w:line="300" w:lineRule="exact"/>
              <w:jc w:val="left"/>
              <w:rPr>
                <w:rFonts w:ascii="方正书宋_GBK" w:eastAsia="方正书宋_GBK"/>
              </w:rPr>
            </w:pP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≤35万元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规划成果应用率</w:t>
            </w:r>
          </w:p>
        </w:tc>
        <w:tc>
          <w:tcPr>
            <w:tcW w:w="289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得以应用的规划数据数量占规划数据总数的比率</w:t>
            </w:r>
          </w:p>
          <w:p>
            <w:pPr>
              <w:spacing w:line="300" w:lineRule="exact"/>
              <w:jc w:val="left"/>
              <w:rPr>
                <w:rFonts w:ascii="方正书宋_GBK" w:eastAsia="方正书宋_GBK"/>
              </w:rPr>
            </w:pP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≥10年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为可持续发展提供规划依据</w:t>
            </w:r>
          </w:p>
        </w:tc>
        <w:tc>
          <w:tcPr>
            <w:tcW w:w="289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通过规划的编制工作，为乡镇十年的发展规划建设管理提供重要依据</w:t>
            </w:r>
          </w:p>
          <w:p>
            <w:pPr>
              <w:spacing w:line="300" w:lineRule="exact"/>
              <w:jc w:val="left"/>
              <w:rPr>
                <w:rFonts w:ascii="方正书宋_GBK" w:eastAsia="方正书宋_GBK"/>
              </w:rPr>
            </w:pP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乡政府满意度</w:t>
            </w:r>
          </w:p>
        </w:tc>
        <w:tc>
          <w:tcPr>
            <w:tcW w:w="289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乡政府对编制工作成果的满意度</w:t>
            </w:r>
          </w:p>
          <w:p>
            <w:pPr>
              <w:spacing w:line="300" w:lineRule="exact"/>
              <w:jc w:val="left"/>
              <w:rPr>
                <w:rFonts w:ascii="方正书宋_GBK" w:eastAsia="方正书宋_GBK"/>
              </w:rPr>
            </w:pP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numPr>
          <w:ilvl w:val="0"/>
          <w:numId w:val="0"/>
        </w:numPr>
        <w:ind w:leftChars="200"/>
        <w:jc w:val="left"/>
        <w:outlineLvl w:val="3"/>
        <w:rPr>
          <w:rFonts w:hint="eastAsia" w:ascii="方正仿宋_GBK" w:eastAsia="方正仿宋_GBK"/>
          <w:b/>
          <w:sz w:val="28"/>
        </w:rPr>
      </w:pPr>
      <w:bookmarkStart w:id="17" w:name="_Toc66384077"/>
      <w:r>
        <w:rPr>
          <w:rFonts w:hint="eastAsia" w:ascii="方正仿宋_GBK" w:eastAsia="方正仿宋_GBK"/>
          <w:b/>
          <w:sz w:val="28"/>
        </w:rPr>
        <w:t>16</w:t>
      </w:r>
      <w:r>
        <w:rPr>
          <w:rFonts w:hint="eastAsia" w:ascii="方正仿宋_GBK" w:eastAsia="方正仿宋_GBK"/>
          <w:b/>
          <w:sz w:val="28"/>
          <w:lang w:eastAsia="zh-CN"/>
        </w:rPr>
        <w:t>、</w:t>
      </w:r>
      <w:r>
        <w:rPr>
          <w:rFonts w:hint="eastAsia" w:ascii="方正仿宋_GBK" w:eastAsia="方正仿宋_GBK"/>
          <w:b/>
          <w:sz w:val="28"/>
        </w:rPr>
        <w:t>河道综合整治资金绩效目标表</w:t>
      </w:r>
      <w:bookmarkEnd w:id="17"/>
    </w:p>
    <w:tbl>
      <w:tblPr>
        <w:tblStyle w:val="7"/>
        <w:tblW w:w="127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56"/>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56"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1.完成对我乡域内战备路支渠邱庄子干渠内2000余米部分淤积严重的河道干渠疏浚、清淤整治工作，对坡岸及水体中的垃圾杂草进行清理，提升相关河渠蓄水、排涝能力。</w:t>
            </w:r>
          </w:p>
          <w:p>
            <w:pPr>
              <w:spacing w:line="300" w:lineRule="exact"/>
              <w:jc w:val="left"/>
              <w:rPr>
                <w:rFonts w:ascii="方正书宋_GBK" w:eastAsia="方正书宋_GBK"/>
              </w:rPr>
            </w:pPr>
            <w:r>
              <w:rPr>
                <w:rFonts w:hint="eastAsia" w:ascii="方正书宋_GBK" w:eastAsia="方正书宋_GBK"/>
              </w:rPr>
              <w:t>2.改善附近居民生产生活环境，巩固农村人居环境整治工作成果。</w:t>
            </w:r>
          </w:p>
        </w:tc>
      </w:tr>
    </w:tbl>
    <w:p>
      <w:pPr>
        <w:spacing w:line="14" w:lineRule="exact"/>
        <w:jc w:val="center"/>
        <w:rPr>
          <w:rFonts w:ascii="Times New Roman" w:hAnsi="宋体"/>
        </w:rPr>
      </w:pPr>
      <w:r>
        <w:rPr>
          <w:rFonts w:ascii="方正书宋_GBK" w:eastAsia="方正书宋_GBK"/>
        </w:rPr>
        <w:t xml:space="preserve"> </w:t>
      </w:r>
    </w:p>
    <w:tbl>
      <w:tblPr>
        <w:tblStyle w:val="7"/>
        <w:tblW w:w="127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56"/>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45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河道清理工程量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河道清理工程量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≥7223m3</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宣传村街数量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宣传村街数量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20个</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治理工程验收合格率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通过验收的治理工程量占治理工程总量的比率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宣传覆盖率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宣传村街占计划宣传村街的比率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工程完成时限情况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工程完工并通过验收时限</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≤6月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宣传工作完成时限情况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宣传工作完成时限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≤5月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政府采购招标控制价格</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政府采购中标价格在招标控制价格内</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≤21.77万元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宣传工作所需成本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宣传工作中所需条幅、宣传页成本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≤1.73万元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环境卫生改善情况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干渠内部及周边环境卫生改善情况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有效改善</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沥涝灾害发生情况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项目附近耕地复发沥涝灾害次数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&lt;1次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干渠周边村街满意或较满意的人数占总人数的比率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560" w:firstLineChars="200"/>
        <w:jc w:val="left"/>
        <w:outlineLvl w:val="3"/>
        <w:rPr>
          <w:rFonts w:ascii="Times New Roman" w:hAnsi="宋体"/>
          <w:b/>
          <w:sz w:val="28"/>
        </w:rPr>
      </w:pPr>
      <w:bookmarkStart w:id="18" w:name="_Toc66384078"/>
      <w:r>
        <w:rPr>
          <w:rFonts w:hint="eastAsia" w:ascii="方正仿宋_GBK" w:eastAsia="方正仿宋_GBK"/>
          <w:b/>
          <w:sz w:val="28"/>
        </w:rPr>
        <w:t>17</w:t>
      </w:r>
      <w:r>
        <w:rPr>
          <w:rFonts w:hint="eastAsia" w:ascii="方正仿宋_GBK" w:eastAsia="方正仿宋_GBK"/>
          <w:b/>
          <w:sz w:val="28"/>
          <w:lang w:eastAsia="zh-CN"/>
        </w:rPr>
        <w:t>、</w:t>
      </w:r>
      <w:r>
        <w:rPr>
          <w:rFonts w:hint="eastAsia" w:ascii="方正仿宋_GBK" w:eastAsia="方正仿宋_GBK"/>
          <w:b/>
          <w:sz w:val="28"/>
        </w:rPr>
        <w:t>乡政府占地补偿经费绩效目标表</w:t>
      </w:r>
      <w:bookmarkEnd w:id="1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17、乡政府占地补偿经费绩效目标表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7"/>
        <w:tblW w:w="127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56"/>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56"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1.通过对东杨庄村和陈庄伙村进行土地补偿金的发放，极大改善两村村民的上访情况，减缓的信访压力，维持了社会安定。</w:t>
            </w:r>
          </w:p>
        </w:tc>
      </w:tr>
    </w:tbl>
    <w:p>
      <w:pPr>
        <w:spacing w:line="14" w:lineRule="exact"/>
        <w:jc w:val="center"/>
        <w:rPr>
          <w:rFonts w:ascii="Times New Roman" w:hAnsi="宋体"/>
        </w:rPr>
      </w:pPr>
      <w:r>
        <w:rPr>
          <w:rFonts w:ascii="方正书宋_GBK" w:eastAsia="方正书宋_GBK"/>
        </w:rPr>
        <w:t xml:space="preserve"> </w:t>
      </w:r>
    </w:p>
    <w:tbl>
      <w:tblPr>
        <w:tblStyle w:val="7"/>
        <w:tblW w:w="127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56"/>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45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补助村街数量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补偿金补助村街数量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2个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补偿金标准准确率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实际发放的补偿金标准占计划发放补偿金标准的比率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补偿金发放时间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补偿金发放到村街的时限</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≤6月份</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每个村街补偿金发放额度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发放给每个村街的补偿金额度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4万元/村</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化解矛盾率(%)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信访案件化解矛盾的数量占信访案件数的比率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上访次数（次）</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上访次数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&lt;1次</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维护乡镇社会稳定</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信访突出问题和群体性事件改善情况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有效维稳</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456"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补助村街群众满意度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通过问卷调查，满意和较满意的补助村街群众占全部调研群体的比率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hint="eastAsia" w:ascii="方正小标宋_GBK" w:hAnsi="Times New Roman" w:eastAsia="方正小标宋_GBK" w:cs="Times New Roman"/>
          <w:sz w:val="32"/>
          <w:szCs w:val="24"/>
        </w:rPr>
      </w:pPr>
      <w:bookmarkStart w:id="19" w:name="_Toc471398468"/>
      <w:r>
        <w:rPr>
          <w:rFonts w:hint="eastAsia" w:ascii="仿宋_GB2312" w:hAnsi="黑体" w:eastAsia="仿宋_GB2312" w:cs="Times New Roman"/>
          <w:sz w:val="32"/>
          <w:szCs w:val="32"/>
        </w:rPr>
        <w:t>202</w:t>
      </w:r>
      <w:r>
        <w:rPr>
          <w:rFonts w:hint="eastAsia" w:ascii="仿宋_GB2312" w:hAnsi="黑体" w:eastAsia="仿宋_GB2312" w:cs="Times New Roman"/>
          <w:sz w:val="32"/>
          <w:szCs w:val="32"/>
          <w:lang w:val="en-US" w:eastAsia="zh-CN"/>
        </w:rPr>
        <w:t>1</w:t>
      </w:r>
      <w:r>
        <w:rPr>
          <w:rFonts w:hint="eastAsia" w:ascii="仿宋_GB2312" w:hAnsi="黑体" w:eastAsia="仿宋_GB2312" w:cs="Times New Roman"/>
          <w:sz w:val="32"/>
          <w:szCs w:val="32"/>
        </w:rPr>
        <w:t>年，我部门安排政府采购预算</w:t>
      </w:r>
      <w:r>
        <w:rPr>
          <w:rFonts w:hint="eastAsia" w:ascii="仿宋_GB2312" w:hAnsi="黑体" w:eastAsia="仿宋_GB2312" w:cs="Times New Roman"/>
          <w:sz w:val="32"/>
          <w:szCs w:val="32"/>
          <w:lang w:val="en-US" w:eastAsia="zh-CN"/>
        </w:rPr>
        <w:t>206.27</w:t>
      </w:r>
      <w:r>
        <w:rPr>
          <w:rFonts w:hint="eastAsia" w:ascii="仿宋_GB2312" w:hAnsi="黑体" w:eastAsia="仿宋_GB2312" w:cs="Times New Roman"/>
          <w:sz w:val="32"/>
          <w:szCs w:val="32"/>
        </w:rPr>
        <w:t>万元。具体内容见下表。</w:t>
      </w:r>
    </w:p>
    <w:bookmarkEnd w:id="19"/>
    <w:p>
      <w:pPr>
        <w:jc w:val="center"/>
        <w:outlineLvl w:val="1"/>
        <w:rPr>
          <w:rFonts w:hint="eastAsia" w:ascii="Times New Roman" w:hAnsi="宋体" w:eastAsia="宋体"/>
          <w:sz w:val="32"/>
        </w:rPr>
      </w:pPr>
      <w:bookmarkStart w:id="20" w:name="_Toc65490312"/>
      <w:r>
        <w:rPr>
          <w:rFonts w:hint="eastAsia" w:ascii="方正小标宋_GBK" w:eastAsia="方正小标宋_GBK"/>
          <w:sz w:val="32"/>
        </w:rPr>
        <w:t>部门政府采购预算</w:t>
      </w:r>
      <w:bookmarkEnd w:id="20"/>
    </w:p>
    <w:tbl>
      <w:tblPr>
        <w:tblStyle w:val="7"/>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ascii="方正小标宋_GBK" w:eastAsia="方正小标宋_GBK"/>
                <w:sz w:val="24"/>
              </w:rPr>
              <w:t>958霸州市东杨庄乡</w:t>
            </w:r>
          </w:p>
        </w:tc>
        <w:tc>
          <w:tcPr>
            <w:tcW w:w="6804"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3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计量</w:t>
            </w:r>
            <w:r>
              <w:rPr>
                <w:rFonts w:ascii="方正书宋_GBK" w:eastAsia="方正书宋_GBK"/>
                <w:b/>
              </w:rPr>
              <w:t xml:space="preserve">  单位</w:t>
            </w:r>
          </w:p>
        </w:tc>
        <w:tc>
          <w:tcPr>
            <w:tcW w:w="90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04" w:type="dxa"/>
            <w:gridSpan w:val="6"/>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531" w:type="dxa"/>
            <w:vMerge w:val="continue"/>
            <w:shd w:val="clear" w:color="auto" w:fill="auto"/>
            <w:noWrap w:val="0"/>
            <w:vAlign w:val="center"/>
          </w:tcPr>
          <w:p>
            <w:pPr>
              <w:spacing w:line="300" w:lineRule="exact"/>
              <w:jc w:val="left"/>
              <w:outlineLvl w:val="1"/>
              <w:rPr>
                <w:rFonts w:ascii="Times New Roman" w:eastAsia="方正仿宋_GBK"/>
                <w:sz w:val="28"/>
              </w:rPr>
            </w:pPr>
          </w:p>
        </w:tc>
        <w:tc>
          <w:tcPr>
            <w:tcW w:w="1531" w:type="dxa"/>
            <w:vMerge w:val="continue"/>
            <w:shd w:val="clear" w:color="auto" w:fill="auto"/>
            <w:noWrap w:val="0"/>
            <w:vAlign w:val="center"/>
          </w:tcPr>
          <w:p>
            <w:pPr>
              <w:spacing w:line="300" w:lineRule="exact"/>
              <w:jc w:val="left"/>
              <w:outlineLvl w:val="1"/>
              <w:rPr>
                <w:rFonts w:ascii="Times New Roman" w:eastAsia="方正仿宋_GBK"/>
                <w:sz w:val="28"/>
              </w:rPr>
            </w:pPr>
          </w:p>
        </w:tc>
        <w:tc>
          <w:tcPr>
            <w:tcW w:w="709" w:type="dxa"/>
            <w:vMerge w:val="continue"/>
            <w:shd w:val="clear" w:color="auto" w:fill="auto"/>
            <w:noWrap w:val="0"/>
            <w:vAlign w:val="center"/>
          </w:tcPr>
          <w:p>
            <w:pPr>
              <w:spacing w:line="300" w:lineRule="exact"/>
              <w:jc w:val="left"/>
              <w:outlineLvl w:val="1"/>
              <w:rPr>
                <w:rFonts w:ascii="Times New Roman" w:eastAsia="方正仿宋_GBK"/>
                <w:sz w:val="28"/>
              </w:rPr>
            </w:pPr>
          </w:p>
        </w:tc>
        <w:tc>
          <w:tcPr>
            <w:tcW w:w="907" w:type="dxa"/>
            <w:vMerge w:val="continue"/>
            <w:shd w:val="clear" w:color="auto" w:fill="auto"/>
            <w:noWrap w:val="0"/>
            <w:vAlign w:val="center"/>
          </w:tcPr>
          <w:p>
            <w:pPr>
              <w:spacing w:line="300" w:lineRule="exact"/>
              <w:jc w:val="left"/>
              <w:outlineLvl w:val="1"/>
              <w:rPr>
                <w:rFonts w:ascii="Times New Roman" w:eastAsia="方正仿宋_GBK"/>
                <w:sz w:val="28"/>
              </w:rPr>
            </w:pPr>
          </w:p>
        </w:tc>
        <w:tc>
          <w:tcPr>
            <w:tcW w:w="907" w:type="dxa"/>
            <w:vMerge w:val="continue"/>
            <w:shd w:val="clear" w:color="auto" w:fill="auto"/>
            <w:noWrap w:val="0"/>
            <w:vAlign w:val="center"/>
          </w:tcPr>
          <w:p>
            <w:pPr>
              <w:spacing w:line="300" w:lineRule="exact"/>
              <w:jc w:val="left"/>
              <w:outlineLvl w:val="1"/>
              <w:rPr>
                <w:rFonts w:ascii="Times New Roman" w:eastAsia="方正仿宋_GBK"/>
                <w:sz w:val="28"/>
              </w:rPr>
            </w:pP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计</w:t>
            </w:r>
          </w:p>
        </w:tc>
        <w:tc>
          <w:tcPr>
            <w:tcW w:w="1134" w:type="dxa"/>
            <w:shd w:val="clear" w:color="auto" w:fill="auto"/>
            <w:noWrap w:val="0"/>
            <w:vAlign w:val="center"/>
          </w:tcPr>
          <w:p>
            <w:pPr>
              <w:spacing w:line="300" w:lineRule="exact"/>
              <w:jc w:val="right"/>
              <w:rPr>
                <w:rFonts w:ascii="方正书宋_GBK" w:eastAsia="方正书宋_GBK"/>
                <w:b/>
              </w:rPr>
            </w:pPr>
          </w:p>
        </w:tc>
        <w:tc>
          <w:tcPr>
            <w:tcW w:w="1531" w:type="dxa"/>
            <w:shd w:val="clear" w:color="auto" w:fill="auto"/>
            <w:noWrap w:val="0"/>
            <w:vAlign w:val="center"/>
          </w:tcPr>
          <w:p>
            <w:pPr>
              <w:spacing w:line="300" w:lineRule="exact"/>
              <w:jc w:val="left"/>
              <w:rPr>
                <w:rFonts w:ascii="方正书宋_GBK" w:eastAsia="方正书宋_GBK"/>
                <w:b/>
              </w:rPr>
            </w:pPr>
          </w:p>
        </w:tc>
        <w:tc>
          <w:tcPr>
            <w:tcW w:w="1531" w:type="dxa"/>
            <w:shd w:val="clear" w:color="auto" w:fill="auto"/>
            <w:noWrap w:val="0"/>
            <w:vAlign w:val="center"/>
          </w:tcPr>
          <w:p>
            <w:pPr>
              <w:spacing w:line="300" w:lineRule="exact"/>
              <w:jc w:val="left"/>
              <w:rPr>
                <w:rFonts w:ascii="方正书宋_GBK" w:eastAsia="方正书宋_GBK"/>
                <w:b/>
              </w:rPr>
            </w:pPr>
          </w:p>
        </w:tc>
        <w:tc>
          <w:tcPr>
            <w:tcW w:w="709" w:type="dxa"/>
            <w:shd w:val="clear" w:color="auto" w:fill="auto"/>
            <w:noWrap w:val="0"/>
            <w:vAlign w:val="center"/>
          </w:tcPr>
          <w:p>
            <w:pPr>
              <w:spacing w:line="300" w:lineRule="exact"/>
              <w:jc w:val="center"/>
              <w:rPr>
                <w:rFonts w:ascii="方正书宋_GBK" w:eastAsia="方正书宋_GBK"/>
                <w:b/>
              </w:rPr>
            </w:pPr>
          </w:p>
        </w:tc>
        <w:tc>
          <w:tcPr>
            <w:tcW w:w="907" w:type="dxa"/>
            <w:shd w:val="clear" w:color="auto" w:fill="auto"/>
            <w:noWrap w:val="0"/>
            <w:vAlign w:val="center"/>
          </w:tcPr>
          <w:p>
            <w:pPr>
              <w:spacing w:line="300" w:lineRule="exact"/>
              <w:jc w:val="right"/>
              <w:rPr>
                <w:rFonts w:ascii="方正书宋_GBK" w:eastAsia="方正书宋_GBK"/>
                <w:b/>
              </w:rPr>
            </w:pPr>
          </w:p>
        </w:tc>
        <w:tc>
          <w:tcPr>
            <w:tcW w:w="907"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206.27</w:t>
            </w: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206.27</w:t>
            </w: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center"/>
              <w:rPr>
                <w:rFonts w:hint="eastAsia" w:ascii="方正书宋_GBK" w:eastAsia="方正书宋_GBK"/>
                <w:b/>
              </w:rPr>
            </w:pPr>
            <w:r>
              <w:rPr>
                <w:rFonts w:hint="eastAsia" w:ascii="方正书宋_GBK" w:eastAsia="方正书宋_GBK"/>
                <w:b/>
              </w:rPr>
              <w:t>霸州市东杨庄乡人民政府本级小计</w:t>
            </w:r>
          </w:p>
        </w:tc>
        <w:tc>
          <w:tcPr>
            <w:tcW w:w="1134" w:type="dxa"/>
            <w:shd w:val="clear" w:color="auto" w:fill="auto"/>
            <w:noWrap w:val="0"/>
            <w:vAlign w:val="center"/>
          </w:tcPr>
          <w:p>
            <w:pPr>
              <w:spacing w:line="300" w:lineRule="exact"/>
              <w:jc w:val="right"/>
              <w:rPr>
                <w:rFonts w:ascii="方正书宋_GBK" w:eastAsia="方正书宋_GBK"/>
                <w:b/>
              </w:rPr>
            </w:pPr>
          </w:p>
        </w:tc>
        <w:tc>
          <w:tcPr>
            <w:tcW w:w="1531" w:type="dxa"/>
            <w:shd w:val="clear" w:color="auto" w:fill="auto"/>
            <w:noWrap w:val="0"/>
            <w:vAlign w:val="center"/>
          </w:tcPr>
          <w:p>
            <w:pPr>
              <w:spacing w:line="300" w:lineRule="exact"/>
              <w:jc w:val="left"/>
              <w:rPr>
                <w:rFonts w:ascii="方正书宋_GBK" w:eastAsia="方正书宋_GBK"/>
                <w:b/>
              </w:rPr>
            </w:pPr>
          </w:p>
        </w:tc>
        <w:tc>
          <w:tcPr>
            <w:tcW w:w="1531" w:type="dxa"/>
            <w:shd w:val="clear" w:color="auto" w:fill="auto"/>
            <w:noWrap w:val="0"/>
            <w:vAlign w:val="center"/>
          </w:tcPr>
          <w:p>
            <w:pPr>
              <w:spacing w:line="300" w:lineRule="exact"/>
              <w:jc w:val="left"/>
              <w:rPr>
                <w:rFonts w:ascii="方正书宋_GBK" w:eastAsia="方正书宋_GBK"/>
                <w:b/>
              </w:rPr>
            </w:pPr>
          </w:p>
        </w:tc>
        <w:tc>
          <w:tcPr>
            <w:tcW w:w="709" w:type="dxa"/>
            <w:shd w:val="clear" w:color="auto" w:fill="auto"/>
            <w:noWrap w:val="0"/>
            <w:vAlign w:val="center"/>
          </w:tcPr>
          <w:p>
            <w:pPr>
              <w:spacing w:line="300" w:lineRule="exact"/>
              <w:jc w:val="center"/>
              <w:rPr>
                <w:rFonts w:ascii="方正书宋_GBK" w:eastAsia="方正书宋_GBK"/>
                <w:b/>
              </w:rPr>
            </w:pPr>
          </w:p>
        </w:tc>
        <w:tc>
          <w:tcPr>
            <w:tcW w:w="907" w:type="dxa"/>
            <w:shd w:val="clear" w:color="auto" w:fill="auto"/>
            <w:noWrap w:val="0"/>
            <w:vAlign w:val="center"/>
          </w:tcPr>
          <w:p>
            <w:pPr>
              <w:spacing w:line="300" w:lineRule="exact"/>
              <w:jc w:val="right"/>
              <w:rPr>
                <w:rFonts w:ascii="方正书宋_GBK" w:eastAsia="方正书宋_GBK"/>
                <w:b/>
              </w:rPr>
            </w:pPr>
          </w:p>
        </w:tc>
        <w:tc>
          <w:tcPr>
            <w:tcW w:w="907"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206.27</w:t>
            </w: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206.27</w:t>
            </w: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w:t>
            </w:r>
            <w:r>
              <w:rPr>
                <w:rFonts w:ascii="方正书宋_GBK" w:eastAsia="方正书宋_GBK"/>
              </w:rPr>
              <w:t>2021年革命老区转移支付资金的通知（冀财预[2020]72号）（东杨庄乡邱庄子村道路改造工程）</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58.00</w:t>
            </w:r>
          </w:p>
        </w:tc>
        <w:tc>
          <w:tcPr>
            <w:tcW w:w="153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道路</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A010309</w:t>
            </w:r>
          </w:p>
        </w:tc>
        <w:tc>
          <w:tcPr>
            <w:tcW w:w="709"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次</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58.00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58.00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58.00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w:t>
            </w:r>
            <w:r>
              <w:rPr>
                <w:rFonts w:ascii="方正书宋_GBK" w:eastAsia="方正书宋_GBK"/>
              </w:rPr>
              <w:t>2021年革命老区转移支付资金的通知（冀财预[2020]72号）（东杨庄乡下坊村道路修建工程项目）</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54.00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道路</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A010309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次</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54.00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54.00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54.00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河道综合整治资金</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23.50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清淤机械</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A032601</w:t>
            </w:r>
          </w:p>
        </w:tc>
        <w:tc>
          <w:tcPr>
            <w:tcW w:w="709" w:type="dxa"/>
            <w:shd w:val="clear" w:color="auto" w:fill="auto"/>
            <w:noWrap w:val="0"/>
            <w:vAlign w:val="center"/>
          </w:tcPr>
          <w:p>
            <w:pPr>
              <w:spacing w:line="300" w:lineRule="exact"/>
              <w:jc w:val="center"/>
              <w:rPr>
                <w:rFonts w:hint="eastAsia"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21.77</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21.77</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21.77</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农村人居环境治理经费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22.50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园林绿化工程施工</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B021502</w:t>
            </w:r>
          </w:p>
        </w:tc>
        <w:tc>
          <w:tcPr>
            <w:tcW w:w="709"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22.50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22.50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22.50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预下达秸秆垃圾清理及禁烧基本补贴资金</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大气污染治理服务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C160301</w:t>
            </w:r>
          </w:p>
        </w:tc>
        <w:tc>
          <w:tcPr>
            <w:tcW w:w="709" w:type="dxa"/>
            <w:shd w:val="clear" w:color="auto" w:fill="auto"/>
            <w:noWrap w:val="0"/>
            <w:vAlign w:val="center"/>
          </w:tcPr>
          <w:p>
            <w:pPr>
              <w:spacing w:line="300" w:lineRule="exact"/>
              <w:jc w:val="center"/>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霸州市</w:t>
      </w:r>
      <w:r>
        <w:rPr>
          <w:rFonts w:hint="eastAsia" w:ascii="仿宋_GB2312" w:hAnsi="黑体" w:eastAsia="仿宋_GB2312" w:cs="Times New Roman"/>
          <w:sz w:val="32"/>
          <w:szCs w:val="32"/>
          <w:lang w:eastAsia="zh-CN"/>
        </w:rPr>
        <w:t>东杨庄乡人民政府</w:t>
      </w:r>
      <w:r>
        <w:rPr>
          <w:rFonts w:hint="eastAsia" w:ascii="仿宋_GB2312" w:hAnsi="黑体" w:eastAsia="仿宋_GB2312" w:cs="Times New Roman"/>
          <w:sz w:val="32"/>
          <w:szCs w:val="32"/>
        </w:rPr>
        <w:t>上年末固定资产金额为</w:t>
      </w:r>
      <w:r>
        <w:rPr>
          <w:rFonts w:hint="eastAsia" w:ascii="仿宋_GB2312" w:hAnsi="黑体" w:eastAsia="仿宋_GB2312" w:cs="Times New Roman"/>
          <w:sz w:val="32"/>
          <w:szCs w:val="32"/>
          <w:lang w:val="en-US" w:eastAsia="zh-CN"/>
        </w:rPr>
        <w:t>281.22</w:t>
      </w:r>
      <w:r>
        <w:rPr>
          <w:rFonts w:hint="eastAsia" w:ascii="仿宋_GB2312" w:hAnsi="黑体" w:eastAsia="仿宋_GB2312" w:cs="Times New Roman"/>
          <w:sz w:val="32"/>
          <w:szCs w:val="32"/>
        </w:rPr>
        <w:t>万元（详见下表）。202</w:t>
      </w:r>
      <w:r>
        <w:rPr>
          <w:rFonts w:hint="eastAsia" w:ascii="仿宋_GB2312" w:hAnsi="黑体" w:eastAsia="仿宋_GB2312" w:cs="Times New Roman"/>
          <w:sz w:val="32"/>
          <w:szCs w:val="32"/>
          <w:lang w:val="en-US" w:eastAsia="zh-CN"/>
        </w:rPr>
        <w:t>1</w:t>
      </w:r>
      <w:r>
        <w:rPr>
          <w:rFonts w:hint="eastAsia" w:ascii="仿宋_GB2312" w:hAnsi="黑体" w:eastAsia="仿宋_GB2312" w:cs="Times New Roman"/>
          <w:sz w:val="32"/>
          <w:szCs w:val="32"/>
        </w:rPr>
        <w:t>年，我部门无新增固定资产计划。</w:t>
      </w: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w:t>
            </w:r>
            <w:r>
              <w:rPr>
                <w:rFonts w:hint="eastAsia" w:ascii="宋体" w:hAnsi="宋体" w:eastAsia="宋体" w:cs="宋体"/>
                <w:b/>
                <w:bCs/>
                <w:kern w:val="0"/>
                <w:sz w:val="32"/>
                <w:szCs w:val="32"/>
                <w:lang w:eastAsia="zh-CN"/>
              </w:rPr>
              <w:t>东杨庄乡人民政府</w:t>
            </w:r>
            <w:r>
              <w:rPr>
                <w:rFonts w:hint="eastAsia" w:ascii="宋体" w:hAnsi="宋体" w:eastAsia="宋体" w:cs="宋体"/>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hint="default" w:ascii="宋体" w:hAnsi="宋体" w:eastAsia="宋体" w:cs="宋体"/>
                <w:kern w:val="0"/>
                <w:sz w:val="22"/>
                <w:lang w:val="en-US" w:eastAsia="zh-CN"/>
              </w:rPr>
            </w:pPr>
            <w:r>
              <w:rPr>
                <w:rFonts w:hint="eastAsia" w:ascii="宋体" w:hAnsi="宋体" w:eastAsia="宋体" w:cs="宋体"/>
                <w:kern w:val="0"/>
                <w:sz w:val="22"/>
              </w:rPr>
              <w:t>编制部门：</w:t>
            </w:r>
            <w:r>
              <w:rPr>
                <w:rFonts w:hint="eastAsia" w:ascii="宋体" w:hAnsi="宋体" w:eastAsia="宋体" w:cs="宋体"/>
                <w:kern w:val="0"/>
                <w:sz w:val="22"/>
                <w:lang w:val="en-US" w:eastAsia="zh-CN"/>
              </w:rPr>
              <w:t>958霸州市东杨庄乡人民政府</w:t>
            </w:r>
          </w:p>
        </w:tc>
        <w:tc>
          <w:tcPr>
            <w:tcW w:w="5103"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截止时间：20</w:t>
            </w:r>
            <w:r>
              <w:rPr>
                <w:rFonts w:hint="eastAsia" w:ascii="宋体" w:hAnsi="宋体" w:eastAsia="宋体" w:cs="宋体"/>
                <w:kern w:val="0"/>
                <w:sz w:val="22"/>
                <w:lang w:val="en-US" w:eastAsia="zh-CN"/>
              </w:rPr>
              <w:t>20</w:t>
            </w:r>
            <w:r>
              <w:rPr>
                <w:rFonts w:hint="eastAsia" w:ascii="宋体" w:hAnsi="宋体" w:eastAsia="宋体" w:cs="宋体"/>
                <w:kern w:val="0"/>
                <w:sz w:val="22"/>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281.22</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4191</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140.65</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3500</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37</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63.97</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615</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76.60</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8、机关运行</w:t>
      </w:r>
      <w:r>
        <w:rPr>
          <w:rFonts w:hint="eastAsia" w:ascii="仿宋_GB2312" w:hAnsi="黑体" w:eastAsia="仿宋_GB2312" w:cs="Times New Roman"/>
          <w:sz w:val="32"/>
          <w:szCs w:val="32"/>
          <w:lang w:eastAsia="zh-CN"/>
        </w:rPr>
        <w:t>经</w:t>
      </w:r>
      <w:r>
        <w:rPr>
          <w:rFonts w:hint="eastAsia" w:ascii="仿宋_GB2312" w:hAnsi="黑体" w:eastAsia="仿宋_GB2312" w:cs="Times New Roman"/>
          <w:sz w:val="32"/>
          <w:szCs w:val="32"/>
        </w:rPr>
        <w:t>费：</w:t>
      </w:r>
      <w:r>
        <w:rPr>
          <w:rFonts w:hint="eastAsia" w:ascii="仿宋_GB2312" w:hAnsi="黑体" w:eastAsia="仿宋_GB2312" w:cs="Times New Roman"/>
          <w:sz w:val="32"/>
          <w:szCs w:val="32"/>
          <w:lang w:val="en-US" w:eastAsia="zh-CN"/>
        </w:rPr>
        <w:t>是指各部门的公用经费</w:t>
      </w:r>
      <w:r>
        <w:rPr>
          <w:rFonts w:hint="eastAsia" w:ascii="仿宋_GB2312" w:hAnsi="黑体" w:eastAsia="仿宋_GB2312" w:cs="Times New Roman"/>
          <w:sz w:val="32"/>
          <w:szCs w:val="32"/>
        </w:rPr>
        <w:t>，包括办公及印刷费、邮电费、差旅费、会议费、福利费、日常维修费、专用材料及一般设备购置费、办公用房水电费、办公用房取暖费、办公用房物业管理费、公务用车运行维护费以及其他费用。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书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docPartObj>
        <w:docPartGallery w:val="autotext"/>
      </w:docPartObj>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6</w:t>
        </w:r>
        <w:r>
          <w:rPr>
            <w:sz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61B4B6"/>
    <w:multiLevelType w:val="singleLevel"/>
    <w:tmpl w:val="0561B4B6"/>
    <w:lvl w:ilvl="0" w:tentative="0">
      <w:start w:val="13"/>
      <w:numFmt w:val="decimal"/>
      <w:suff w:val="nothing"/>
      <w:lvlText w:val="%1、"/>
      <w:lvlJc w:val="left"/>
    </w:lvl>
  </w:abstractNum>
  <w:abstractNum w:abstractNumId="1">
    <w:nsid w:val="144068D9"/>
    <w:multiLevelType w:val="singleLevel"/>
    <w:tmpl w:val="144068D9"/>
    <w:lvl w:ilvl="0" w:tentative="0">
      <w:start w:val="5"/>
      <w:numFmt w:val="decimal"/>
      <w:suff w:val="nothing"/>
      <w:lvlText w:val="%1、"/>
      <w:lvlJc w:val="left"/>
    </w:lvl>
  </w:abstractNum>
  <w:abstractNum w:abstractNumId="2">
    <w:nsid w:val="4EB9288C"/>
    <w:multiLevelType w:val="singleLevel"/>
    <w:tmpl w:val="4EB9288C"/>
    <w:lvl w:ilvl="0" w:tentative="0">
      <w:start w:val="4"/>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zOTM2MjRjOTNjZjA0NDY1NTE2Zjc2NzY3ZDdjNDgifQ=="/>
  </w:docVars>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0278575E"/>
    <w:rsid w:val="050D68D8"/>
    <w:rsid w:val="083D7F86"/>
    <w:rsid w:val="0A53268B"/>
    <w:rsid w:val="0E3B5A87"/>
    <w:rsid w:val="0FCF3041"/>
    <w:rsid w:val="149C5EA3"/>
    <w:rsid w:val="1E0250F2"/>
    <w:rsid w:val="2054547A"/>
    <w:rsid w:val="24811BC9"/>
    <w:rsid w:val="25843B26"/>
    <w:rsid w:val="3D31636B"/>
    <w:rsid w:val="46F33177"/>
    <w:rsid w:val="475D1D1E"/>
    <w:rsid w:val="47BD7C61"/>
    <w:rsid w:val="49FA2774"/>
    <w:rsid w:val="4B541A51"/>
    <w:rsid w:val="4DEE5094"/>
    <w:rsid w:val="4DF72DE1"/>
    <w:rsid w:val="53AB06B8"/>
    <w:rsid w:val="53C0187A"/>
    <w:rsid w:val="55E155BE"/>
    <w:rsid w:val="59B259DA"/>
    <w:rsid w:val="5DC1757C"/>
    <w:rsid w:val="63502E38"/>
    <w:rsid w:val="645F188E"/>
    <w:rsid w:val="66BA6D36"/>
    <w:rsid w:val="6C271AF4"/>
    <w:rsid w:val="6F023C8B"/>
    <w:rsid w:val="71FF4B9F"/>
    <w:rsid w:val="721D7DBB"/>
    <w:rsid w:val="73653AA5"/>
    <w:rsid w:val="73866881"/>
    <w:rsid w:val="77E41F11"/>
    <w:rsid w:val="7BBC015A"/>
    <w:rsid w:val="7EC658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character" w:customStyle="1" w:styleId="9">
    <w:name w:val="页眉 字符"/>
    <w:basedOn w:val="8"/>
    <w:link w:val="4"/>
    <w:qFormat/>
    <w:uiPriority w:val="0"/>
    <w:rPr>
      <w:rFonts w:ascii="Times New Roman" w:hAnsi="Times New Roman" w:eastAsia="宋体" w:cs="Times New Roman"/>
      <w:sz w:val="18"/>
      <w:szCs w:val="18"/>
    </w:rPr>
  </w:style>
  <w:style w:type="character" w:customStyle="1" w:styleId="10">
    <w:name w:val="页脚 字符"/>
    <w:basedOn w:val="8"/>
    <w:link w:val="3"/>
    <w:qFormat/>
    <w:uiPriority w:val="99"/>
    <w:rPr>
      <w:rFonts w:ascii="Times New Roman" w:hAnsi="Times New Roman" w:eastAsia="宋体" w:cs="Times New Roman"/>
      <w:sz w:val="18"/>
      <w:szCs w:val="18"/>
    </w:rPr>
  </w:style>
  <w:style w:type="character" w:customStyle="1" w:styleId="11">
    <w:name w:val="批注框文本 字符"/>
    <w:basedOn w:val="8"/>
    <w:link w:val="2"/>
    <w:semiHidden/>
    <w:qFormat/>
    <w:uiPriority w:val="99"/>
    <w:rPr>
      <w:sz w:val="18"/>
      <w:szCs w:val="18"/>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3">
    <w:name w:val="Char"/>
    <w:basedOn w:val="1"/>
    <w:qFormat/>
    <w:uiPriority w:val="0"/>
    <w:rPr>
      <w:rFonts w:ascii="Tahoma" w:hAnsi="Tahoma" w:eastAsia="宋体"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524B2-7081-4867-82DF-CBEA3034637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33</Pages>
  <Words>12363</Words>
  <Characters>13122</Characters>
  <Lines>23</Lines>
  <Paragraphs>6</Paragraphs>
  <TotalTime>7</TotalTime>
  <ScaleCrop>false</ScaleCrop>
  <LinksUpToDate>false</LinksUpToDate>
  <CharactersWithSpaces>13262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邱紫剑</cp:lastModifiedBy>
  <cp:lastPrinted>2018-02-28T01:51:00Z</cp:lastPrinted>
  <dcterms:modified xsi:type="dcterms:W3CDTF">2022-09-08T00:36:08Z</dcterms:modified>
  <cp:revision>1407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1E2E700484974FED9ED1ECB98F74427E</vt:lpwstr>
  </property>
</Properties>
</file>